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CE42B" w14:textId="77777777" w:rsidR="00A72031" w:rsidRDefault="00A72031" w:rsidP="00EC5097">
      <w:pPr>
        <w:pStyle w:val="Title"/>
      </w:pPr>
      <w:r>
        <w:t>Turu-uuring</w:t>
      </w:r>
      <w:r w:rsidR="00EC5097">
        <w:t>u küsitlusleht</w:t>
      </w:r>
    </w:p>
    <w:p w14:paraId="3B1A2C5A" w14:textId="77777777" w:rsidR="00EC5097" w:rsidRDefault="00EC5097" w:rsidP="00EC5097">
      <w:pPr>
        <w:pStyle w:val="Heading1"/>
      </w:pPr>
      <w:r>
        <w:t>Informatiivne osa</w:t>
      </w:r>
    </w:p>
    <w:p w14:paraId="76243BAE" w14:textId="77777777" w:rsidR="009C2D8A" w:rsidRDefault="009C2D8A" w:rsidP="009C2D8A">
      <w:r w:rsidRPr="009C2D8A">
        <w:t>Turu-uuring on riigihanke ettevalmistamiseks ja hankelepingu eseme täpsemaks määratlemiseks teostatav analüüs, mille eesmärk on kaardistada hangitava kauba ja/või teenuse turusituatsiooni, võimalike pakkujate olemasolu, hinnatasemeid, tarneaegasid ja muid olulisi kriteeriume.</w:t>
      </w:r>
      <w:r>
        <w:t xml:space="preserve"> </w:t>
      </w:r>
      <w:r w:rsidR="00684B5A">
        <w:t>Turu-uuring</w:t>
      </w:r>
      <w:r w:rsidRPr="009C2D8A">
        <w:t xml:space="preserve"> </w:t>
      </w:r>
      <w:r w:rsidR="00684B5A">
        <w:t xml:space="preserve">annab </w:t>
      </w:r>
      <w:proofErr w:type="spellStart"/>
      <w:r w:rsidRPr="009C2D8A">
        <w:t>hankijale</w:t>
      </w:r>
      <w:proofErr w:type="spellEnd"/>
      <w:r w:rsidRPr="009C2D8A">
        <w:t xml:space="preserve"> parem</w:t>
      </w:r>
      <w:r w:rsidR="00684B5A">
        <w:t>a ülevaat</w:t>
      </w:r>
      <w:r w:rsidRPr="009C2D8A">
        <w:t xml:space="preserve">e ning </w:t>
      </w:r>
      <w:r w:rsidR="00684B5A">
        <w:t>võimaldab teha koostööd riigihanke</w:t>
      </w:r>
      <w:r w:rsidRPr="009C2D8A">
        <w:t xml:space="preserve"> erinevate osapooltega selleks, et hilisem riigihange õnnestuks ning oleks kõikidele osapooletele arusaadav ja läbipaistev. </w:t>
      </w:r>
      <w:r>
        <w:t>Seega, turu-uuring ei ole</w:t>
      </w:r>
      <w:r w:rsidRPr="009C2D8A">
        <w:t xml:space="preserve"> </w:t>
      </w:r>
      <w:r>
        <w:t>hankemenetluse tegevus. U</w:t>
      </w:r>
      <w:r w:rsidRPr="009C2D8A">
        <w:t>uringus osalejate poolt edastatav hinnainfo, võimalikud allahindlusmäärad, tarneajad, garantiitingimused jms on pakkujate poolt indikatiivse ja mittesiduva iseloomuga. Turu-uuringus osalemine on vabatahtlik.</w:t>
      </w:r>
      <w:r>
        <w:t xml:space="preserve"> Turu-uuringus osalemine ei ole eelduseks hankes osalemiseks ning ei anna eelist hilisemas riigihankes. </w:t>
      </w:r>
      <w:r w:rsidRPr="009C2D8A">
        <w:t>Infot võib anda ka vaid teid huvitava tootekategooria kohta. Turu-uuringu tulemused koondata</w:t>
      </w:r>
      <w:r w:rsidR="00684B5A">
        <w:t>kse turu-uuringu raportisse.</w:t>
      </w:r>
      <w:r w:rsidRPr="009C2D8A">
        <w:t xml:space="preserve"> </w:t>
      </w:r>
      <w:r w:rsidR="00684B5A">
        <w:t>Uuringu läbiviija</w:t>
      </w:r>
      <w:r w:rsidR="00684B5A" w:rsidRPr="00684B5A">
        <w:t xml:space="preserve"> ei avalda turu-uuringu käigus esitatud andmeid kolmandatele osapooltele,</w:t>
      </w:r>
      <w:r w:rsidR="00684B5A">
        <w:t xml:space="preserve"> kogu infot käsitletakse kui asutusesiseseks kasutamiseks mõeldud informatsiooni.</w:t>
      </w:r>
      <w:r w:rsidR="00684B5A" w:rsidRPr="00684B5A">
        <w:t xml:space="preserve"> </w:t>
      </w:r>
    </w:p>
    <w:p w14:paraId="67126AE2" w14:textId="77777777" w:rsidR="00470D74" w:rsidRDefault="00470D74" w:rsidP="009C2D8A">
      <w:r>
        <w:t xml:space="preserve">Turu-uuringus osalemiseks palun </w:t>
      </w:r>
      <w:r w:rsidRPr="00470D74">
        <w:rPr>
          <w:b/>
        </w:rPr>
        <w:t>osas 1.3</w:t>
      </w:r>
      <w:r>
        <w:t xml:space="preserve"> sisestage vajalikud  andmed ettevõtte kohta (</w:t>
      </w:r>
      <w:r w:rsidRPr="00470D74">
        <w:rPr>
          <w:highlight w:val="yellow"/>
        </w:rPr>
        <w:t>kollased lahtrid</w:t>
      </w:r>
      <w:r>
        <w:t xml:space="preserve">) ja </w:t>
      </w:r>
      <w:r w:rsidRPr="00470D74">
        <w:rPr>
          <w:b/>
        </w:rPr>
        <w:t>osas 2</w:t>
      </w:r>
      <w:r>
        <w:t xml:space="preserve"> vastake </w:t>
      </w:r>
      <w:proofErr w:type="spellStart"/>
      <w:r>
        <w:t>hankija</w:t>
      </w:r>
      <w:proofErr w:type="spellEnd"/>
      <w:r>
        <w:t xml:space="preserve"> poolt esitatud küsimustele (</w:t>
      </w:r>
      <w:r w:rsidRPr="00470D74">
        <w:rPr>
          <w:highlight w:val="yellow"/>
        </w:rPr>
        <w:t>kollased lahtrid</w:t>
      </w:r>
      <w:r>
        <w:t>).</w:t>
      </w:r>
    </w:p>
    <w:p w14:paraId="489B56DD" w14:textId="130167D1" w:rsidR="004A4D97" w:rsidRDefault="004A4D97" w:rsidP="004A4D97">
      <w:r>
        <w:t>Soovi korral saab uuringus osaleda ka telefoniintervjuu vormis (sellest palun eraldi teada anda);</w:t>
      </w:r>
    </w:p>
    <w:p w14:paraId="37F879C5" w14:textId="6D9FF087" w:rsidR="00BA7F5A" w:rsidRDefault="00BA7F5A" w:rsidP="004A4D97">
      <w:r>
        <w:t>Turu-uuringu küsitluslehele lisatud Tehniline kirjeldus, lisaks on võimalik riigihangete registris tutvuda eelmise Jalatsite hoolduse ja parandamise hanke dokumentatsiooniga.</w:t>
      </w:r>
    </w:p>
    <w:p w14:paraId="419CF40D" w14:textId="69D4598F" w:rsidR="00BA7F5A" w:rsidRPr="009C2D8A" w:rsidRDefault="004A4D97" w:rsidP="004A4D97">
      <w:r>
        <w:t xml:space="preserve">Täidetud küsitlusleht palun saata aadressile </w:t>
      </w:r>
      <w:r w:rsidR="00D640FE">
        <w:rPr>
          <w:u w:val="single"/>
        </w:rPr>
        <w:t>tarmo.tameri</w:t>
      </w:r>
      <w:r w:rsidRPr="004A4D97">
        <w:rPr>
          <w:u w:val="single"/>
        </w:rPr>
        <w:t>@</w:t>
      </w:r>
      <w:r w:rsidR="00D640FE">
        <w:rPr>
          <w:u w:val="single"/>
        </w:rPr>
        <w:t>rkik</w:t>
      </w:r>
      <w:r w:rsidRPr="004A4D97">
        <w:rPr>
          <w:u w:val="single"/>
        </w:rPr>
        <w:t>.ee</w:t>
      </w:r>
      <w:r>
        <w:t xml:space="preserve"> hiljemalt </w:t>
      </w:r>
      <w:r w:rsidR="00E6631A">
        <w:rPr>
          <w:b/>
        </w:rPr>
        <w:t>24</w:t>
      </w:r>
      <w:r w:rsidRPr="004A4D97">
        <w:rPr>
          <w:b/>
        </w:rPr>
        <w:t xml:space="preserve">. </w:t>
      </w:r>
      <w:r w:rsidR="00D640FE">
        <w:rPr>
          <w:b/>
        </w:rPr>
        <w:t>mai</w:t>
      </w:r>
      <w:r>
        <w:rPr>
          <w:b/>
        </w:rPr>
        <w:t xml:space="preserve"> 202</w:t>
      </w:r>
      <w:r w:rsidR="00D640FE">
        <w:rPr>
          <w:b/>
        </w:rPr>
        <w:t>3</w:t>
      </w:r>
      <w:r>
        <w:t>.</w:t>
      </w:r>
    </w:p>
    <w:p w14:paraId="2776A1E5" w14:textId="77777777" w:rsidR="00A72031" w:rsidRDefault="00A72031" w:rsidP="00EC5097">
      <w:pPr>
        <w:pStyle w:val="Heading2"/>
      </w:pPr>
      <w:r>
        <w:t>Info turu-uuringu läbiviija kohta</w:t>
      </w:r>
      <w:bookmarkStart w:id="0" w:name="_GoBack"/>
      <w:bookmarkEnd w:id="0"/>
    </w:p>
    <w:tbl>
      <w:tblPr>
        <w:tblStyle w:val="TableGrid"/>
        <w:tblW w:w="0" w:type="auto"/>
        <w:tblLook w:val="04A0" w:firstRow="1" w:lastRow="0" w:firstColumn="1" w:lastColumn="0" w:noHBand="0" w:noVBand="1"/>
      </w:tblPr>
      <w:tblGrid>
        <w:gridCol w:w="2830"/>
        <w:gridCol w:w="6232"/>
      </w:tblGrid>
      <w:tr w:rsidR="00A72031" w14:paraId="74B0097E" w14:textId="77777777" w:rsidTr="00A72031">
        <w:tc>
          <w:tcPr>
            <w:tcW w:w="2830" w:type="dxa"/>
          </w:tcPr>
          <w:p w14:paraId="0D2D9394" w14:textId="77777777" w:rsidR="00A72031" w:rsidRDefault="00A72031">
            <w:r>
              <w:t xml:space="preserve">Läbiviija </w:t>
            </w:r>
            <w:r w:rsidR="007D1B86">
              <w:t xml:space="preserve">(nimi, aadress, </w:t>
            </w:r>
            <w:proofErr w:type="spellStart"/>
            <w:r w:rsidR="007D1B86">
              <w:t>reg</w:t>
            </w:r>
            <w:proofErr w:type="spellEnd"/>
            <w:r w:rsidR="007D1B86">
              <w:t xml:space="preserve"> nr)</w:t>
            </w:r>
          </w:p>
        </w:tc>
        <w:tc>
          <w:tcPr>
            <w:tcW w:w="6232" w:type="dxa"/>
          </w:tcPr>
          <w:p w14:paraId="28834FE3" w14:textId="77777777" w:rsidR="007D1B86" w:rsidRDefault="007D1B86" w:rsidP="007D1B86">
            <w:r>
              <w:t>Riigi Kaitseinvesteeringute Keskus</w:t>
            </w:r>
          </w:p>
          <w:p w14:paraId="509C7701" w14:textId="77777777" w:rsidR="007D1B86" w:rsidRDefault="007D1B86" w:rsidP="007D1B86">
            <w:r>
              <w:t>Järve 34a,  11314 Tallinn</w:t>
            </w:r>
          </w:p>
          <w:p w14:paraId="1D8E3C67" w14:textId="77777777" w:rsidR="00A72031" w:rsidRDefault="007D1B86" w:rsidP="007D1B86">
            <w:proofErr w:type="spellStart"/>
            <w:r>
              <w:t>Reg</w:t>
            </w:r>
            <w:proofErr w:type="spellEnd"/>
            <w:r>
              <w:t xml:space="preserve"> nr 70009764</w:t>
            </w:r>
          </w:p>
        </w:tc>
      </w:tr>
      <w:tr w:rsidR="00A72031" w14:paraId="056D6300" w14:textId="77777777" w:rsidTr="00A72031">
        <w:tc>
          <w:tcPr>
            <w:tcW w:w="2830" w:type="dxa"/>
          </w:tcPr>
          <w:p w14:paraId="20690AF4" w14:textId="77777777" w:rsidR="00A72031" w:rsidRDefault="00A72031">
            <w:r>
              <w:t xml:space="preserve">Vastutav isik </w:t>
            </w:r>
            <w:r w:rsidR="007D1B86">
              <w:t>(nimi, ametikoht ja kontaktid)</w:t>
            </w:r>
          </w:p>
        </w:tc>
        <w:tc>
          <w:tcPr>
            <w:tcW w:w="6232" w:type="dxa"/>
          </w:tcPr>
          <w:p w14:paraId="78D606EF" w14:textId="62303281" w:rsidR="00A72031" w:rsidRDefault="00D640FE">
            <w:r>
              <w:t>Tarmo Tameri</w:t>
            </w:r>
          </w:p>
          <w:p w14:paraId="45D4E5ED" w14:textId="3AF25620" w:rsidR="007D1B86" w:rsidRDefault="007D1B86">
            <w:r>
              <w:t>Kategooriajuht (sõdur</w:t>
            </w:r>
            <w:r w:rsidR="00D640FE">
              <w:t>/elutoetus</w:t>
            </w:r>
            <w:r>
              <w:t>)</w:t>
            </w:r>
          </w:p>
          <w:p w14:paraId="13858C8B" w14:textId="77C7C4C6" w:rsidR="007D1B86" w:rsidRDefault="007D1B86">
            <w:r>
              <w:t xml:space="preserve">E-post: </w:t>
            </w:r>
            <w:r w:rsidR="00D640FE">
              <w:rPr>
                <w:u w:val="single"/>
              </w:rPr>
              <w:t>tarmo.tameri</w:t>
            </w:r>
            <w:r w:rsidR="00D640FE" w:rsidRPr="004A4D97">
              <w:rPr>
                <w:u w:val="single"/>
              </w:rPr>
              <w:t>@</w:t>
            </w:r>
            <w:r w:rsidR="00D640FE">
              <w:rPr>
                <w:u w:val="single"/>
              </w:rPr>
              <w:t>rkik</w:t>
            </w:r>
            <w:r w:rsidR="00D640FE" w:rsidRPr="004A4D97">
              <w:rPr>
                <w:u w:val="single"/>
              </w:rPr>
              <w:t>.ee</w:t>
            </w:r>
          </w:p>
        </w:tc>
      </w:tr>
    </w:tbl>
    <w:p w14:paraId="507BBACF" w14:textId="77777777" w:rsidR="00EC5097" w:rsidRDefault="00EC5097" w:rsidP="00EC5097">
      <w:pPr>
        <w:pStyle w:val="Heading2"/>
      </w:pPr>
      <w:r>
        <w:t>Info turu-uuringus käsitletava</w:t>
      </w:r>
      <w:r w:rsidR="00BA2BC8">
        <w:t>te</w:t>
      </w:r>
      <w:r>
        <w:t xml:space="preserve"> toodete/teenuste kohta</w:t>
      </w:r>
    </w:p>
    <w:tbl>
      <w:tblPr>
        <w:tblStyle w:val="TableGrid"/>
        <w:tblW w:w="0" w:type="auto"/>
        <w:tblLook w:val="04A0" w:firstRow="1" w:lastRow="0" w:firstColumn="1" w:lastColumn="0" w:noHBand="0" w:noVBand="1"/>
      </w:tblPr>
      <w:tblGrid>
        <w:gridCol w:w="1838"/>
        <w:gridCol w:w="7224"/>
      </w:tblGrid>
      <w:tr w:rsidR="00D640FE" w14:paraId="0F512C30" w14:textId="77777777" w:rsidTr="0074041F">
        <w:tc>
          <w:tcPr>
            <w:tcW w:w="9062" w:type="dxa"/>
            <w:gridSpan w:val="2"/>
          </w:tcPr>
          <w:p w14:paraId="4EC5A4D4" w14:textId="44622B64" w:rsidR="00D640FE" w:rsidRPr="00D640FE" w:rsidRDefault="00BA7F5A" w:rsidP="00BA7F5A">
            <w:pPr>
              <w:rPr>
                <w:b/>
              </w:rPr>
            </w:pPr>
            <w:r>
              <w:rPr>
                <w:b/>
              </w:rPr>
              <w:t>Hoolduse ja p</w:t>
            </w:r>
            <w:r w:rsidR="00D640FE" w:rsidRPr="00D640FE">
              <w:rPr>
                <w:b/>
              </w:rPr>
              <w:t>arandusteenust ostetakse järgmistele varustuse liikidele</w:t>
            </w:r>
          </w:p>
        </w:tc>
      </w:tr>
      <w:tr w:rsidR="00D640FE" w14:paraId="3755A137" w14:textId="77777777" w:rsidTr="00BA2BC8">
        <w:tc>
          <w:tcPr>
            <w:tcW w:w="1838" w:type="dxa"/>
          </w:tcPr>
          <w:p w14:paraId="6CED7DA7" w14:textId="4B7680F6" w:rsidR="00D640FE" w:rsidRDefault="00D640FE" w:rsidP="00D640FE">
            <w:r>
              <w:t>Toode/teenus</w:t>
            </w:r>
          </w:p>
        </w:tc>
        <w:tc>
          <w:tcPr>
            <w:tcW w:w="7224" w:type="dxa"/>
          </w:tcPr>
          <w:p w14:paraId="6DFA532C" w14:textId="5BFC16BC" w:rsidR="00D640FE" w:rsidRDefault="00331C78" w:rsidP="00331C78">
            <w:r>
              <w:t>Hooldatava/ parandatava toote</w:t>
            </w:r>
            <w:r w:rsidR="00D640FE">
              <w:t>kirjeldus</w:t>
            </w:r>
          </w:p>
        </w:tc>
      </w:tr>
      <w:tr w:rsidR="00D640FE" w14:paraId="4DDBA426" w14:textId="77777777" w:rsidTr="00BA2BC8">
        <w:tc>
          <w:tcPr>
            <w:tcW w:w="1838" w:type="dxa"/>
          </w:tcPr>
          <w:p w14:paraId="3818F8BE" w14:textId="0A6DDE8F" w:rsidR="00D640FE" w:rsidRDefault="00D640FE" w:rsidP="00D640FE">
            <w:r>
              <w:t>Spordijalatsid</w:t>
            </w:r>
          </w:p>
        </w:tc>
        <w:tc>
          <w:tcPr>
            <w:tcW w:w="7224" w:type="dxa"/>
          </w:tcPr>
          <w:p w14:paraId="1257D038" w14:textId="33F238D7" w:rsidR="00D640FE" w:rsidRPr="00275ABD" w:rsidRDefault="00BA7F5A" w:rsidP="00BA7F5A">
            <w:r>
              <w:t>E</w:t>
            </w:r>
            <w:r w:rsidRPr="00601F6A">
              <w:t>rinevad riidest ning naturaal- ja/või tehisnahast kombineeritud voodriga treeningjalatsid.</w:t>
            </w:r>
          </w:p>
        </w:tc>
      </w:tr>
      <w:tr w:rsidR="00D640FE" w14:paraId="5D9B23CE" w14:textId="77777777" w:rsidTr="00BA2BC8">
        <w:tc>
          <w:tcPr>
            <w:tcW w:w="1838" w:type="dxa"/>
          </w:tcPr>
          <w:p w14:paraId="7E351B4B" w14:textId="498B8F58" w:rsidR="00D640FE" w:rsidRDefault="00BA7F5A" w:rsidP="00D640FE">
            <w:r>
              <w:t>Kummikud</w:t>
            </w:r>
          </w:p>
          <w:p w14:paraId="5665161D" w14:textId="77777777" w:rsidR="00D640FE" w:rsidRDefault="00D640FE" w:rsidP="00D640FE"/>
        </w:tc>
        <w:tc>
          <w:tcPr>
            <w:tcW w:w="7224" w:type="dxa"/>
          </w:tcPr>
          <w:p w14:paraId="0F4B7A2F" w14:textId="10D2AC9F" w:rsidR="00D640FE" w:rsidRDefault="00BA7F5A" w:rsidP="00BA7F5A">
            <w:pPr>
              <w:pStyle w:val="ListParagraph"/>
              <w:ind w:left="0"/>
            </w:pPr>
            <w:r>
              <w:t>E</w:t>
            </w:r>
            <w:r w:rsidRPr="00601F6A">
              <w:t xml:space="preserve">rinevad kummist või muust samalaadsest veekindlast </w:t>
            </w:r>
            <w:r>
              <w:t xml:space="preserve">materjalist põlvini ulatuvad ülemisest </w:t>
            </w:r>
            <w:r w:rsidRPr="00601F6A">
              <w:t>äärest reguleeritava laiusega kummikud.</w:t>
            </w:r>
          </w:p>
        </w:tc>
      </w:tr>
      <w:tr w:rsidR="00D640FE" w14:paraId="272DC2A5" w14:textId="77777777" w:rsidTr="00BA2BC8">
        <w:tc>
          <w:tcPr>
            <w:tcW w:w="1838" w:type="dxa"/>
          </w:tcPr>
          <w:p w14:paraId="23B981A9" w14:textId="051972ED" w:rsidR="00D640FE" w:rsidRDefault="00BA7F5A" w:rsidP="00D640FE">
            <w:r>
              <w:t>Saapakatted</w:t>
            </w:r>
          </w:p>
        </w:tc>
        <w:tc>
          <w:tcPr>
            <w:tcW w:w="7224" w:type="dxa"/>
          </w:tcPr>
          <w:p w14:paraId="5EF63A77" w14:textId="0B963AF6" w:rsidR="00D640FE" w:rsidRDefault="00BA7F5A" w:rsidP="00BA7F5A">
            <w:pPr>
              <w:pStyle w:val="ListParagraph"/>
              <w:ind w:left="0"/>
            </w:pPr>
            <w:r>
              <w:t>Oliivrohelised, põlvedeni ulatuvad, üle saabaste tõmmatavad katted, mille alumine osa on valmistatud polüuretaankihiga kaetud karustatud tekstiilist ja ülemine osa on tekstiilist. Saapakatted on esiosas üleni veekindla lukuga ja liistuga. Saapakatte sees, sääre ülemises ja alumises osas on stopperiga pingutuspael.</w:t>
            </w:r>
          </w:p>
        </w:tc>
      </w:tr>
      <w:tr w:rsidR="00D640FE" w14:paraId="1B3A16D6" w14:textId="77777777" w:rsidTr="00BA2BC8">
        <w:tc>
          <w:tcPr>
            <w:tcW w:w="1838" w:type="dxa"/>
          </w:tcPr>
          <w:p w14:paraId="2190FE7F" w14:textId="312B392A" w:rsidR="00D640FE" w:rsidRDefault="00BA7F5A" w:rsidP="00D640FE">
            <w:r>
              <w:lastRenderedPageBreak/>
              <w:t>Poolsaapad</w:t>
            </w:r>
          </w:p>
        </w:tc>
        <w:tc>
          <w:tcPr>
            <w:tcW w:w="7224" w:type="dxa"/>
          </w:tcPr>
          <w:p w14:paraId="0D5F472C" w14:textId="4ABA99B5" w:rsidR="00D640FE" w:rsidRDefault="00331C78" w:rsidP="00BA7F5A">
            <w:r>
              <w:t>Erinevad mustad naturaalsest nahast pealsetega valatud või liimitud tallaga paelkinnisega poolsaapad.</w:t>
            </w:r>
          </w:p>
        </w:tc>
      </w:tr>
      <w:tr w:rsidR="00D640FE" w14:paraId="1AF3AF93" w14:textId="77777777" w:rsidTr="00BA2BC8">
        <w:tc>
          <w:tcPr>
            <w:tcW w:w="1838" w:type="dxa"/>
          </w:tcPr>
          <w:p w14:paraId="1E8ADDE5" w14:textId="477D209A" w:rsidR="00D640FE" w:rsidRPr="00272E06" w:rsidRDefault="00BA7F5A" w:rsidP="00D640FE">
            <w:r>
              <w:t>Nahk-tekstiilsaapad</w:t>
            </w:r>
          </w:p>
        </w:tc>
        <w:tc>
          <w:tcPr>
            <w:tcW w:w="7224" w:type="dxa"/>
          </w:tcPr>
          <w:p w14:paraId="2174DA9E" w14:textId="370F39E8" w:rsidR="00D640FE" w:rsidRPr="00032A01" w:rsidRDefault="00331C78" w:rsidP="00D640FE">
            <w:pPr>
              <w:rPr>
                <w:sz w:val="24"/>
                <w:szCs w:val="24"/>
              </w:rPr>
            </w:pPr>
            <w:r>
              <w:t>Mustad nahast ja tekstiilmaterjalist kombineeritud pealsetega valatud või liimitud tallaga paelkinnisega poolsaapad.</w:t>
            </w:r>
          </w:p>
        </w:tc>
      </w:tr>
      <w:tr w:rsidR="00BA7F5A" w14:paraId="2906C0DE" w14:textId="77777777" w:rsidTr="00BA2BC8">
        <w:tc>
          <w:tcPr>
            <w:tcW w:w="1838" w:type="dxa"/>
          </w:tcPr>
          <w:p w14:paraId="47D87193" w14:textId="2F2323CF" w:rsidR="00BA7F5A" w:rsidRDefault="00BA7F5A" w:rsidP="00D640FE">
            <w:r>
              <w:t>Kõrbesaapad</w:t>
            </w:r>
          </w:p>
        </w:tc>
        <w:tc>
          <w:tcPr>
            <w:tcW w:w="7224" w:type="dxa"/>
          </w:tcPr>
          <w:p w14:paraId="5589F848" w14:textId="509E2A5C" w:rsidR="00BA7F5A" w:rsidRPr="00BA7F5A" w:rsidRDefault="00331C78" w:rsidP="00BA7F5A">
            <w:pPr>
              <w:rPr>
                <w:b/>
              </w:rPr>
            </w:pPr>
            <w:r>
              <w:t>Beežid pööratud nahast ja tekstiilmaterjalist kombineeritud pealsetega valatud või liimitud tallaga paelkinnisega poolsaapad.</w:t>
            </w:r>
          </w:p>
        </w:tc>
      </w:tr>
      <w:tr w:rsidR="00BA7F5A" w14:paraId="0B2D7C3F" w14:textId="77777777" w:rsidTr="00BA2BC8">
        <w:tc>
          <w:tcPr>
            <w:tcW w:w="1838" w:type="dxa"/>
          </w:tcPr>
          <w:p w14:paraId="4905C6F0" w14:textId="1DF239E4" w:rsidR="00BA7F5A" w:rsidRDefault="00BA7F5A" w:rsidP="00D640FE">
            <w:r>
              <w:t>Turvasaapad</w:t>
            </w:r>
          </w:p>
        </w:tc>
        <w:tc>
          <w:tcPr>
            <w:tcW w:w="7224" w:type="dxa"/>
          </w:tcPr>
          <w:p w14:paraId="7DADAF5D" w14:textId="22DA0A44" w:rsidR="00BA7F5A" w:rsidRPr="00BA7F5A" w:rsidRDefault="00331C78" w:rsidP="00BA7F5A">
            <w:pPr>
              <w:rPr>
                <w:b/>
              </w:rPr>
            </w:pPr>
            <w:r>
              <w:t>Erinevad mustad naturaalsest nahast ja/või riidest pealsetega valatud või liimitud tallaga paelkinnisega ja/või lukuga poolsaapad.</w:t>
            </w:r>
          </w:p>
        </w:tc>
      </w:tr>
      <w:tr w:rsidR="00BA7F5A" w14:paraId="73C8659A" w14:textId="77777777" w:rsidTr="00BA2BC8">
        <w:tc>
          <w:tcPr>
            <w:tcW w:w="1838" w:type="dxa"/>
          </w:tcPr>
          <w:p w14:paraId="755324BD" w14:textId="7766758F" w:rsidR="00BA7F5A" w:rsidRDefault="00BA7F5A" w:rsidP="00D640FE">
            <w:r>
              <w:t>Turvakingad</w:t>
            </w:r>
          </w:p>
        </w:tc>
        <w:tc>
          <w:tcPr>
            <w:tcW w:w="7224" w:type="dxa"/>
          </w:tcPr>
          <w:p w14:paraId="11B54FF0" w14:textId="2763A1CE" w:rsidR="00BA7F5A" w:rsidRPr="00BA7F5A" w:rsidRDefault="00331C78" w:rsidP="00331C78">
            <w:pPr>
              <w:tabs>
                <w:tab w:val="left" w:pos="2216"/>
              </w:tabs>
              <w:rPr>
                <w:b/>
              </w:rPr>
            </w:pPr>
            <w:r>
              <w:t>Erinevad naturaalsest nahast nöörkinnisega ning kontsaplekkidega tänavajalatsid.</w:t>
            </w:r>
          </w:p>
        </w:tc>
      </w:tr>
      <w:tr w:rsidR="00BA7F5A" w14:paraId="00873779" w14:textId="77777777" w:rsidTr="00BA2BC8">
        <w:tc>
          <w:tcPr>
            <w:tcW w:w="1838" w:type="dxa"/>
          </w:tcPr>
          <w:p w14:paraId="2AFB156A" w14:textId="679D3BD9" w:rsidR="00BA7F5A" w:rsidRDefault="00BA7F5A" w:rsidP="00331C78">
            <w:r>
              <w:t>Saunaja</w:t>
            </w:r>
            <w:r w:rsidR="00331C78">
              <w:t>la</w:t>
            </w:r>
            <w:r>
              <w:t>tsid</w:t>
            </w:r>
          </w:p>
        </w:tc>
        <w:tc>
          <w:tcPr>
            <w:tcW w:w="7224" w:type="dxa"/>
          </w:tcPr>
          <w:p w14:paraId="7D715999" w14:textId="2DC25732" w:rsidR="00BA7F5A" w:rsidRPr="00BA7F5A" w:rsidRDefault="00331C78" w:rsidP="00BA7F5A">
            <w:pPr>
              <w:rPr>
                <w:b/>
              </w:rPr>
            </w:pPr>
            <w:r>
              <w:t>E</w:t>
            </w:r>
            <w:r w:rsidRPr="00081C07">
              <w:t>rinevad kummist või muust samalaadsest veekindlast materjalist vabaajajalatsid</w:t>
            </w:r>
            <w:r>
              <w:t>.</w:t>
            </w:r>
          </w:p>
        </w:tc>
      </w:tr>
      <w:tr w:rsidR="00D640FE" w14:paraId="42FAAADF" w14:textId="77777777" w:rsidTr="00F4658B">
        <w:tc>
          <w:tcPr>
            <w:tcW w:w="9062" w:type="dxa"/>
            <w:gridSpan w:val="2"/>
          </w:tcPr>
          <w:p w14:paraId="11A35B85" w14:textId="3430A72E" w:rsidR="00D640FE" w:rsidRDefault="00D640FE" w:rsidP="00BA7F5A">
            <w:r>
              <w:t xml:space="preserve">Lisainfo/tingimused: </w:t>
            </w:r>
            <w:r w:rsidR="00BA7F5A">
              <w:t>detailne info teenuse osas kajastatud lisatud tehnilises kirjelduses</w:t>
            </w:r>
            <w:r w:rsidR="00787194">
              <w:t xml:space="preserve"> (mahud, teenuse spetsifikatsioon jms)</w:t>
            </w:r>
            <w:r w:rsidR="00BA7F5A">
              <w:t>.</w:t>
            </w:r>
          </w:p>
        </w:tc>
      </w:tr>
    </w:tbl>
    <w:p w14:paraId="257A17A3" w14:textId="77777777" w:rsidR="00A72031" w:rsidRDefault="00A72031" w:rsidP="00EC5097">
      <w:pPr>
        <w:pStyle w:val="Heading2"/>
      </w:pPr>
      <w:r>
        <w:t>Info turu-uuringus osaleja kohta</w:t>
      </w:r>
    </w:p>
    <w:tbl>
      <w:tblPr>
        <w:tblStyle w:val="TableGrid"/>
        <w:tblW w:w="0" w:type="auto"/>
        <w:tblLook w:val="04A0" w:firstRow="1" w:lastRow="0" w:firstColumn="1" w:lastColumn="0" w:noHBand="0" w:noVBand="1"/>
      </w:tblPr>
      <w:tblGrid>
        <w:gridCol w:w="2830"/>
        <w:gridCol w:w="6232"/>
      </w:tblGrid>
      <w:tr w:rsidR="00A72031" w14:paraId="275DDB48" w14:textId="77777777" w:rsidTr="00EC5097">
        <w:tc>
          <w:tcPr>
            <w:tcW w:w="2830" w:type="dxa"/>
          </w:tcPr>
          <w:p w14:paraId="57E98DE6" w14:textId="77777777" w:rsidR="00A72031" w:rsidRDefault="007D1B86">
            <w:r>
              <w:t xml:space="preserve">Ettevõte (nimi, aadress, </w:t>
            </w:r>
            <w:proofErr w:type="spellStart"/>
            <w:r>
              <w:t>reg</w:t>
            </w:r>
            <w:proofErr w:type="spellEnd"/>
            <w:r w:rsidR="00A72031">
              <w:t xml:space="preserve"> nr)</w:t>
            </w:r>
          </w:p>
        </w:tc>
        <w:tc>
          <w:tcPr>
            <w:tcW w:w="6232" w:type="dxa"/>
            <w:shd w:val="clear" w:color="auto" w:fill="FFFF00"/>
          </w:tcPr>
          <w:p w14:paraId="35F5878C" w14:textId="45D4D797" w:rsidR="00A72031" w:rsidRDefault="00A72031"/>
        </w:tc>
      </w:tr>
      <w:tr w:rsidR="00A72031" w14:paraId="73B8F621" w14:textId="77777777" w:rsidTr="00EC5097">
        <w:tc>
          <w:tcPr>
            <w:tcW w:w="2830" w:type="dxa"/>
          </w:tcPr>
          <w:p w14:paraId="56B20F54" w14:textId="77777777" w:rsidR="00A72031" w:rsidRDefault="007D1B86">
            <w:r>
              <w:t>Ettevõtet esindav isik</w:t>
            </w:r>
            <w:r w:rsidR="00A72031">
              <w:t xml:space="preserve"> </w:t>
            </w:r>
            <w:r>
              <w:t>(</w:t>
            </w:r>
            <w:r w:rsidR="00A72031">
              <w:t>nimi, ametikoht ja kontaktid</w:t>
            </w:r>
            <w:r>
              <w:t>)</w:t>
            </w:r>
          </w:p>
        </w:tc>
        <w:tc>
          <w:tcPr>
            <w:tcW w:w="6232" w:type="dxa"/>
            <w:shd w:val="clear" w:color="auto" w:fill="FFFF00"/>
          </w:tcPr>
          <w:p w14:paraId="0802EFDF" w14:textId="115F98D8" w:rsidR="00A72031" w:rsidRDefault="00A72031"/>
        </w:tc>
      </w:tr>
    </w:tbl>
    <w:p w14:paraId="19C75211" w14:textId="77777777" w:rsidR="00EC5097" w:rsidRDefault="00EC5097" w:rsidP="00EC5097">
      <w:pPr>
        <w:pStyle w:val="Heading1"/>
      </w:pPr>
      <w:r>
        <w:t>Küsitluse osa</w:t>
      </w:r>
    </w:p>
    <w:p w14:paraId="0EA4163E" w14:textId="77777777" w:rsidR="00662200" w:rsidRDefault="00662200" w:rsidP="00EC5097">
      <w:pPr>
        <w:pStyle w:val="Heading2"/>
      </w:pPr>
      <w:r>
        <w:t>Üldised küsimused</w:t>
      </w:r>
    </w:p>
    <w:tbl>
      <w:tblPr>
        <w:tblStyle w:val="TableGrid"/>
        <w:tblW w:w="0" w:type="auto"/>
        <w:tblLook w:val="04A0" w:firstRow="1" w:lastRow="0" w:firstColumn="1" w:lastColumn="0" w:noHBand="0" w:noVBand="1"/>
      </w:tblPr>
      <w:tblGrid>
        <w:gridCol w:w="4531"/>
        <w:gridCol w:w="4531"/>
      </w:tblGrid>
      <w:tr w:rsidR="004F31A0" w14:paraId="39A585ED" w14:textId="77777777" w:rsidTr="00410578">
        <w:tc>
          <w:tcPr>
            <w:tcW w:w="4531" w:type="dxa"/>
          </w:tcPr>
          <w:p w14:paraId="47F6079D" w14:textId="77777777" w:rsidR="004F31A0" w:rsidRDefault="004F31A0" w:rsidP="00410578">
            <w:r>
              <w:t>Turu-uuringu läbiviija küsimus</w:t>
            </w:r>
          </w:p>
        </w:tc>
        <w:tc>
          <w:tcPr>
            <w:tcW w:w="4531" w:type="dxa"/>
          </w:tcPr>
          <w:p w14:paraId="448EE9A0" w14:textId="77777777" w:rsidR="004F31A0" w:rsidRDefault="004F31A0" w:rsidP="00410578">
            <w:r>
              <w:t>Turu-uuringus osaleja vastus</w:t>
            </w:r>
          </w:p>
        </w:tc>
      </w:tr>
      <w:tr w:rsidR="004F31A0" w14:paraId="3F10C381" w14:textId="77777777" w:rsidTr="00410578">
        <w:tc>
          <w:tcPr>
            <w:tcW w:w="4531" w:type="dxa"/>
          </w:tcPr>
          <w:p w14:paraId="1E0FB708" w14:textId="77777777" w:rsidR="004F31A0" w:rsidRDefault="004F31A0" w:rsidP="00410578">
            <w:r>
              <w:t>Kas osalete tulevasel hankel?</w:t>
            </w:r>
          </w:p>
        </w:tc>
        <w:tc>
          <w:tcPr>
            <w:tcW w:w="4531" w:type="dxa"/>
            <w:shd w:val="clear" w:color="auto" w:fill="FFFF00"/>
          </w:tcPr>
          <w:p w14:paraId="5BED70E4" w14:textId="1B7759E8" w:rsidR="004F31A0" w:rsidRDefault="004F31A0" w:rsidP="00410578"/>
        </w:tc>
      </w:tr>
      <w:tr w:rsidR="004F31A0" w14:paraId="189D6317" w14:textId="77777777" w:rsidTr="00410578">
        <w:tc>
          <w:tcPr>
            <w:tcW w:w="4531" w:type="dxa"/>
          </w:tcPr>
          <w:p w14:paraId="0128FC31" w14:textId="77777777" w:rsidR="004F31A0" w:rsidRDefault="009779A2" w:rsidP="00410578">
            <w:r>
              <w:t>Kuivõrd olete te tuttav RHR E-kataloogi võimalustega? Missugust toetust te vajaksite, juhul kui hange viiakse läbi e-kataloogi põhiselt?</w:t>
            </w:r>
          </w:p>
        </w:tc>
        <w:tc>
          <w:tcPr>
            <w:tcW w:w="4531" w:type="dxa"/>
            <w:shd w:val="clear" w:color="auto" w:fill="FFFF00"/>
          </w:tcPr>
          <w:p w14:paraId="1C5F8C7D" w14:textId="4CC0DF0A" w:rsidR="009D34BF" w:rsidRDefault="009D34BF" w:rsidP="00410578"/>
        </w:tc>
      </w:tr>
      <w:tr w:rsidR="004F31A0" w14:paraId="595BB9B5" w14:textId="77777777" w:rsidTr="00410578">
        <w:tc>
          <w:tcPr>
            <w:tcW w:w="4531" w:type="dxa"/>
          </w:tcPr>
          <w:p w14:paraId="68EF39DD" w14:textId="77777777" w:rsidR="004F31A0" w:rsidRDefault="004F31A0" w:rsidP="00410578">
            <w:r>
              <w:t>Kui kiiresti te olete valmis reageerima tootetellimustele, esitama pakkumisi, täiendama ja ajakohastama pakutavat tootekataloogi?</w:t>
            </w:r>
          </w:p>
        </w:tc>
        <w:tc>
          <w:tcPr>
            <w:tcW w:w="4531" w:type="dxa"/>
            <w:shd w:val="clear" w:color="auto" w:fill="FFFF00"/>
          </w:tcPr>
          <w:p w14:paraId="3C8BC6F0" w14:textId="1E396098" w:rsidR="004F31A0" w:rsidRDefault="004F31A0" w:rsidP="00410578"/>
        </w:tc>
      </w:tr>
      <w:tr w:rsidR="004F31A0" w14:paraId="1ED03058" w14:textId="77777777" w:rsidTr="00410578">
        <w:tc>
          <w:tcPr>
            <w:tcW w:w="4531" w:type="dxa"/>
          </w:tcPr>
          <w:p w14:paraId="2EF02A66" w14:textId="77777777" w:rsidR="004F31A0" w:rsidRDefault="004F31A0" w:rsidP="00410578">
            <w:r>
              <w:t>Muu oluline info, mida peate vajalikuks esile tuua (k.a soovitused tehnilise kirjelduse arendamiseks ja hanke korraldamiseks)?</w:t>
            </w:r>
          </w:p>
        </w:tc>
        <w:tc>
          <w:tcPr>
            <w:tcW w:w="4531" w:type="dxa"/>
            <w:shd w:val="clear" w:color="auto" w:fill="FFFF00"/>
          </w:tcPr>
          <w:p w14:paraId="4E975622" w14:textId="2A2565B3" w:rsidR="004F31A0" w:rsidRDefault="004F31A0" w:rsidP="00410578"/>
        </w:tc>
      </w:tr>
      <w:tr w:rsidR="00440BE3" w14:paraId="62A74973" w14:textId="77777777" w:rsidTr="00440BE3">
        <w:tc>
          <w:tcPr>
            <w:tcW w:w="4531" w:type="dxa"/>
          </w:tcPr>
          <w:p w14:paraId="4F910C71" w14:textId="77777777" w:rsidR="00440BE3" w:rsidRDefault="00440BE3" w:rsidP="004B2E6C">
            <w:r>
              <w:t>Kas läbi partnerite suudate ära katta kogu p1.2 kirjeldatud vajaduse?</w:t>
            </w:r>
            <w:r w:rsidR="009B6982">
              <w:t xml:space="preserve"> Kui ei, siis millised varustuselemendid suudaksite katta?</w:t>
            </w:r>
          </w:p>
        </w:tc>
        <w:tc>
          <w:tcPr>
            <w:tcW w:w="4531" w:type="dxa"/>
            <w:shd w:val="clear" w:color="auto" w:fill="FFFF00"/>
          </w:tcPr>
          <w:p w14:paraId="0A971FB0" w14:textId="768B3CDC" w:rsidR="00440BE3" w:rsidRDefault="00440BE3" w:rsidP="004B2E6C"/>
        </w:tc>
      </w:tr>
      <w:tr w:rsidR="00440BE3" w14:paraId="75C08897" w14:textId="77777777" w:rsidTr="00440BE3">
        <w:tc>
          <w:tcPr>
            <w:tcW w:w="4531" w:type="dxa"/>
          </w:tcPr>
          <w:p w14:paraId="46B9A88E" w14:textId="35153E4C" w:rsidR="00440BE3" w:rsidRDefault="00440BE3" w:rsidP="00331C78">
            <w:r>
              <w:t xml:space="preserve">Millises mahus </w:t>
            </w:r>
            <w:r w:rsidR="00331C78">
              <w:t>jalatsite hoolduse ja parandusteenust</w:t>
            </w:r>
            <w:r>
              <w:t xml:space="preserve"> viimase 3 aasta jooksul tarninud ja kellele?</w:t>
            </w:r>
          </w:p>
        </w:tc>
        <w:tc>
          <w:tcPr>
            <w:tcW w:w="4531" w:type="dxa"/>
            <w:shd w:val="clear" w:color="auto" w:fill="FFFF00"/>
          </w:tcPr>
          <w:p w14:paraId="5B841904" w14:textId="39BA189D" w:rsidR="009D34BF" w:rsidRDefault="009D34BF" w:rsidP="004B2E6C"/>
        </w:tc>
      </w:tr>
    </w:tbl>
    <w:p w14:paraId="674CD20E" w14:textId="77777777" w:rsidR="003540D7" w:rsidRDefault="003540D7" w:rsidP="003540D7">
      <w:pPr>
        <w:pStyle w:val="Heading2"/>
      </w:pPr>
      <w:r>
        <w:t>Tehnilised küsimused</w:t>
      </w:r>
    </w:p>
    <w:tbl>
      <w:tblPr>
        <w:tblStyle w:val="TableGrid"/>
        <w:tblW w:w="9067" w:type="dxa"/>
        <w:tblLook w:val="04A0" w:firstRow="1" w:lastRow="0" w:firstColumn="1" w:lastColumn="0" w:noHBand="0" w:noVBand="1"/>
      </w:tblPr>
      <w:tblGrid>
        <w:gridCol w:w="2265"/>
        <w:gridCol w:w="6802"/>
      </w:tblGrid>
      <w:tr w:rsidR="003540D7" w14:paraId="35836537" w14:textId="77777777" w:rsidTr="003540D7">
        <w:tc>
          <w:tcPr>
            <w:tcW w:w="2265" w:type="dxa"/>
          </w:tcPr>
          <w:p w14:paraId="09234C84" w14:textId="77777777" w:rsidR="003540D7" w:rsidRDefault="003540D7" w:rsidP="004B2E6C">
            <w:r>
              <w:t>Toode</w:t>
            </w:r>
          </w:p>
        </w:tc>
        <w:tc>
          <w:tcPr>
            <w:tcW w:w="6802" w:type="dxa"/>
          </w:tcPr>
          <w:p w14:paraId="2A3B06DF" w14:textId="77777777" w:rsidR="003540D7" w:rsidRDefault="003540D7" w:rsidP="004B2E6C">
            <w:r>
              <w:t>Ettepanekud tehnilise kirjelduse muutmiseks/täiendamiseks</w:t>
            </w:r>
          </w:p>
        </w:tc>
      </w:tr>
      <w:tr w:rsidR="00331C78" w14:paraId="1CE5C4F5" w14:textId="77777777" w:rsidTr="003540D7">
        <w:tc>
          <w:tcPr>
            <w:tcW w:w="2265" w:type="dxa"/>
          </w:tcPr>
          <w:p w14:paraId="0CCEBE68" w14:textId="23E5C2DC" w:rsidR="00331C78" w:rsidRDefault="00331C78" w:rsidP="00331C78">
            <w:r w:rsidRPr="00754EEC">
              <w:t>Spordijalatsid</w:t>
            </w:r>
          </w:p>
        </w:tc>
        <w:tc>
          <w:tcPr>
            <w:tcW w:w="6802" w:type="dxa"/>
            <w:shd w:val="clear" w:color="auto" w:fill="FFFF00"/>
          </w:tcPr>
          <w:p w14:paraId="726B63EF" w14:textId="56AACD1D" w:rsidR="00331C78" w:rsidRDefault="00331C78" w:rsidP="00331C78"/>
        </w:tc>
      </w:tr>
      <w:tr w:rsidR="00331C78" w14:paraId="72089734" w14:textId="77777777" w:rsidTr="003540D7">
        <w:tc>
          <w:tcPr>
            <w:tcW w:w="2265" w:type="dxa"/>
          </w:tcPr>
          <w:p w14:paraId="35C1ABAB" w14:textId="5496F378" w:rsidR="00331C78" w:rsidRDefault="00331C78" w:rsidP="00331C78">
            <w:r w:rsidRPr="00754EEC">
              <w:t>Kummikud</w:t>
            </w:r>
          </w:p>
        </w:tc>
        <w:tc>
          <w:tcPr>
            <w:tcW w:w="6802" w:type="dxa"/>
            <w:shd w:val="clear" w:color="auto" w:fill="FFFF00"/>
          </w:tcPr>
          <w:p w14:paraId="61E38F98" w14:textId="44CAC9E7" w:rsidR="00331C78" w:rsidRDefault="00331C78" w:rsidP="00331C78"/>
        </w:tc>
      </w:tr>
      <w:tr w:rsidR="00331C78" w14:paraId="58283432" w14:textId="77777777" w:rsidTr="003540D7">
        <w:tc>
          <w:tcPr>
            <w:tcW w:w="2265" w:type="dxa"/>
          </w:tcPr>
          <w:p w14:paraId="34AA8D71" w14:textId="75CDD67B" w:rsidR="00331C78" w:rsidRDefault="00331C78" w:rsidP="00331C78">
            <w:r w:rsidRPr="00754EEC">
              <w:lastRenderedPageBreak/>
              <w:t>Saapakatted</w:t>
            </w:r>
          </w:p>
        </w:tc>
        <w:tc>
          <w:tcPr>
            <w:tcW w:w="6802" w:type="dxa"/>
            <w:shd w:val="clear" w:color="auto" w:fill="FFFF00"/>
          </w:tcPr>
          <w:p w14:paraId="0E0104F7" w14:textId="718BC1DA" w:rsidR="00331C78" w:rsidRDefault="00331C78" w:rsidP="00331C78"/>
        </w:tc>
      </w:tr>
      <w:tr w:rsidR="00331C78" w14:paraId="152C13F8" w14:textId="77777777" w:rsidTr="003540D7">
        <w:tc>
          <w:tcPr>
            <w:tcW w:w="2265" w:type="dxa"/>
          </w:tcPr>
          <w:p w14:paraId="19675269" w14:textId="3F831278" w:rsidR="00331C78" w:rsidRDefault="00331C78" w:rsidP="00331C78">
            <w:r w:rsidRPr="00754EEC">
              <w:t>Poolsaapad</w:t>
            </w:r>
          </w:p>
        </w:tc>
        <w:tc>
          <w:tcPr>
            <w:tcW w:w="6802" w:type="dxa"/>
            <w:shd w:val="clear" w:color="auto" w:fill="FFFF00"/>
          </w:tcPr>
          <w:p w14:paraId="2BD13D5E" w14:textId="77777777" w:rsidR="00331C78" w:rsidRDefault="00331C78" w:rsidP="00331C78"/>
        </w:tc>
      </w:tr>
      <w:tr w:rsidR="00331C78" w14:paraId="4B1D62F5" w14:textId="77777777" w:rsidTr="003540D7">
        <w:tc>
          <w:tcPr>
            <w:tcW w:w="2265" w:type="dxa"/>
          </w:tcPr>
          <w:p w14:paraId="5706DC3F" w14:textId="1B5B1D64" w:rsidR="00331C78" w:rsidRDefault="00331C78" w:rsidP="00331C78">
            <w:r w:rsidRPr="00754EEC">
              <w:t>Nahk-tekstiilsaapad</w:t>
            </w:r>
          </w:p>
        </w:tc>
        <w:tc>
          <w:tcPr>
            <w:tcW w:w="6802" w:type="dxa"/>
            <w:shd w:val="clear" w:color="auto" w:fill="FFFF00"/>
          </w:tcPr>
          <w:p w14:paraId="3D3C3DD8" w14:textId="77777777" w:rsidR="00331C78" w:rsidRDefault="00331C78" w:rsidP="00331C78"/>
        </w:tc>
      </w:tr>
      <w:tr w:rsidR="00331C78" w14:paraId="7271BE9A" w14:textId="77777777" w:rsidTr="003540D7">
        <w:tc>
          <w:tcPr>
            <w:tcW w:w="2265" w:type="dxa"/>
          </w:tcPr>
          <w:p w14:paraId="416A2287" w14:textId="7648D8EA" w:rsidR="00331C78" w:rsidRPr="00440BE3" w:rsidRDefault="00331C78" w:rsidP="00331C78">
            <w:pPr>
              <w:rPr>
                <w:b/>
              </w:rPr>
            </w:pPr>
            <w:r w:rsidRPr="00754EEC">
              <w:t>Kõrbesaapad</w:t>
            </w:r>
          </w:p>
        </w:tc>
        <w:tc>
          <w:tcPr>
            <w:tcW w:w="6802" w:type="dxa"/>
            <w:shd w:val="clear" w:color="auto" w:fill="FFFF00"/>
          </w:tcPr>
          <w:p w14:paraId="1FBB6080" w14:textId="77777777" w:rsidR="00331C78" w:rsidRDefault="00331C78" w:rsidP="00331C78"/>
        </w:tc>
      </w:tr>
      <w:tr w:rsidR="00331C78" w14:paraId="3B363DAD" w14:textId="77777777" w:rsidTr="003540D7">
        <w:tc>
          <w:tcPr>
            <w:tcW w:w="2265" w:type="dxa"/>
          </w:tcPr>
          <w:p w14:paraId="1550105F" w14:textId="7C9E8E10" w:rsidR="00331C78" w:rsidRPr="00754EEC" w:rsidRDefault="00331C78" w:rsidP="00331C78">
            <w:r>
              <w:t>Turvasaapad</w:t>
            </w:r>
          </w:p>
        </w:tc>
        <w:tc>
          <w:tcPr>
            <w:tcW w:w="6802" w:type="dxa"/>
            <w:shd w:val="clear" w:color="auto" w:fill="FFFF00"/>
          </w:tcPr>
          <w:p w14:paraId="3B90C083" w14:textId="77777777" w:rsidR="00331C78" w:rsidRDefault="00331C78" w:rsidP="00331C78"/>
        </w:tc>
      </w:tr>
      <w:tr w:rsidR="00331C78" w14:paraId="50F59908" w14:textId="77777777" w:rsidTr="003540D7">
        <w:tc>
          <w:tcPr>
            <w:tcW w:w="2265" w:type="dxa"/>
          </w:tcPr>
          <w:p w14:paraId="6345BAD4" w14:textId="69BCF186" w:rsidR="00331C78" w:rsidRPr="00754EEC" w:rsidRDefault="00331C78" w:rsidP="00331C78">
            <w:r>
              <w:t>Turvakingad</w:t>
            </w:r>
          </w:p>
        </w:tc>
        <w:tc>
          <w:tcPr>
            <w:tcW w:w="6802" w:type="dxa"/>
            <w:shd w:val="clear" w:color="auto" w:fill="FFFF00"/>
          </w:tcPr>
          <w:p w14:paraId="051D5294" w14:textId="77777777" w:rsidR="00331C78" w:rsidRDefault="00331C78" w:rsidP="00331C78"/>
        </w:tc>
      </w:tr>
      <w:tr w:rsidR="00331C78" w14:paraId="1BF17D69" w14:textId="77777777" w:rsidTr="003540D7">
        <w:tc>
          <w:tcPr>
            <w:tcW w:w="2265" w:type="dxa"/>
          </w:tcPr>
          <w:p w14:paraId="1049088B" w14:textId="108A894F" w:rsidR="00331C78" w:rsidRPr="00754EEC" w:rsidRDefault="00331C78" w:rsidP="00331C78">
            <w:r>
              <w:t>Saunajalatsid</w:t>
            </w:r>
          </w:p>
        </w:tc>
        <w:tc>
          <w:tcPr>
            <w:tcW w:w="6802" w:type="dxa"/>
            <w:shd w:val="clear" w:color="auto" w:fill="FFFF00"/>
          </w:tcPr>
          <w:p w14:paraId="5CD96B2D" w14:textId="77777777" w:rsidR="00331C78" w:rsidRDefault="00331C78" w:rsidP="00331C78"/>
        </w:tc>
      </w:tr>
    </w:tbl>
    <w:p w14:paraId="10AA0B51" w14:textId="77777777" w:rsidR="001A1A4F" w:rsidRDefault="003540D7" w:rsidP="001A1A4F">
      <w:pPr>
        <w:pStyle w:val="Heading2"/>
      </w:pPr>
      <w:r>
        <w:t>Näidispakkumine</w:t>
      </w:r>
    </w:p>
    <w:tbl>
      <w:tblPr>
        <w:tblStyle w:val="TableGrid"/>
        <w:tblW w:w="0" w:type="auto"/>
        <w:tblLook w:val="04A0" w:firstRow="1" w:lastRow="0" w:firstColumn="1" w:lastColumn="0" w:noHBand="0" w:noVBand="1"/>
      </w:tblPr>
      <w:tblGrid>
        <w:gridCol w:w="1444"/>
        <w:gridCol w:w="4221"/>
        <w:gridCol w:w="1418"/>
        <w:gridCol w:w="1979"/>
      </w:tblGrid>
      <w:tr w:rsidR="00440BE3" w14:paraId="296A09F3" w14:textId="77777777" w:rsidTr="007B0354">
        <w:tc>
          <w:tcPr>
            <w:tcW w:w="1444" w:type="dxa"/>
          </w:tcPr>
          <w:p w14:paraId="6680CF28" w14:textId="77777777" w:rsidR="001A1A4F" w:rsidRDefault="001A1A4F" w:rsidP="00410578">
            <w:r>
              <w:t>Toode</w:t>
            </w:r>
          </w:p>
        </w:tc>
        <w:tc>
          <w:tcPr>
            <w:tcW w:w="4221" w:type="dxa"/>
          </w:tcPr>
          <w:p w14:paraId="76981C3A" w14:textId="554D34A2" w:rsidR="001A1A4F" w:rsidRDefault="001A1A4F" w:rsidP="00787194">
            <w:r>
              <w:t>Näidispakkumine</w:t>
            </w:r>
            <w:r w:rsidR="005826D6">
              <w:t xml:space="preserve"> (</w:t>
            </w:r>
            <w:r w:rsidR="00787194">
              <w:t>teenus</w:t>
            </w:r>
            <w:r w:rsidR="005826D6">
              <w:t>)</w:t>
            </w:r>
          </w:p>
        </w:tc>
        <w:tc>
          <w:tcPr>
            <w:tcW w:w="1418" w:type="dxa"/>
          </w:tcPr>
          <w:p w14:paraId="447FD016" w14:textId="77777777" w:rsidR="001A1A4F" w:rsidRDefault="001A1A4F" w:rsidP="00410578">
            <w:r>
              <w:t>Hind</w:t>
            </w:r>
            <w:r w:rsidR="00440BE3">
              <w:t xml:space="preserve"> +KM</w:t>
            </w:r>
          </w:p>
        </w:tc>
        <w:tc>
          <w:tcPr>
            <w:tcW w:w="1979" w:type="dxa"/>
          </w:tcPr>
          <w:p w14:paraId="765EAEEF" w14:textId="208D4E03" w:rsidR="001A1A4F" w:rsidRPr="000F27E1" w:rsidRDefault="000F27E1" w:rsidP="000F27E1">
            <w:r w:rsidRPr="000F27E1">
              <w:t>Hinnang</w:t>
            </w:r>
            <w:r>
              <w:t>,</w:t>
            </w:r>
            <w:r w:rsidRPr="000F27E1">
              <w:t xml:space="preserve"> mitu paari nädalas võimekus hooldada/ parandada?</w:t>
            </w:r>
          </w:p>
        </w:tc>
      </w:tr>
      <w:tr w:rsidR="00331C78" w14:paraId="34457A93" w14:textId="77777777" w:rsidTr="007B0354">
        <w:tc>
          <w:tcPr>
            <w:tcW w:w="1444" w:type="dxa"/>
          </w:tcPr>
          <w:p w14:paraId="640C8452" w14:textId="45B18B10" w:rsidR="00331C78" w:rsidRDefault="00331C78" w:rsidP="00331C78">
            <w:r w:rsidRPr="00754EEC">
              <w:t>Spordijalatsid</w:t>
            </w:r>
          </w:p>
        </w:tc>
        <w:tc>
          <w:tcPr>
            <w:tcW w:w="4221" w:type="dxa"/>
            <w:shd w:val="clear" w:color="auto" w:fill="FFFFFF" w:themeFill="background1"/>
          </w:tcPr>
          <w:p w14:paraId="4F3D1DD9" w14:textId="3E88E958" w:rsidR="00331C78" w:rsidRPr="00787194" w:rsidRDefault="00787194" w:rsidP="007B0354">
            <w:pPr>
              <w:pStyle w:val="ListParagraph"/>
              <w:numPr>
                <w:ilvl w:val="0"/>
                <w:numId w:val="37"/>
              </w:numPr>
            </w:pPr>
            <w:r w:rsidRPr="00081C07">
              <w:t>desinfitseerimine*</w:t>
            </w:r>
          </w:p>
        </w:tc>
        <w:tc>
          <w:tcPr>
            <w:tcW w:w="1418" w:type="dxa"/>
            <w:shd w:val="clear" w:color="auto" w:fill="FFFF00"/>
          </w:tcPr>
          <w:p w14:paraId="76AEE26C" w14:textId="77777777" w:rsidR="00331C78" w:rsidRDefault="00331C78" w:rsidP="00331C78"/>
        </w:tc>
        <w:tc>
          <w:tcPr>
            <w:tcW w:w="1979" w:type="dxa"/>
            <w:shd w:val="clear" w:color="auto" w:fill="FFFF00"/>
          </w:tcPr>
          <w:p w14:paraId="2E314C36" w14:textId="42580E8E" w:rsidR="00331C78" w:rsidRDefault="00331C78" w:rsidP="00331C78"/>
        </w:tc>
      </w:tr>
      <w:tr w:rsidR="00331C78" w14:paraId="6B7DF9E5" w14:textId="77777777" w:rsidTr="007B0354">
        <w:tc>
          <w:tcPr>
            <w:tcW w:w="1444" w:type="dxa"/>
          </w:tcPr>
          <w:p w14:paraId="687C33C4" w14:textId="33796511" w:rsidR="00331C78" w:rsidRDefault="00331C78" w:rsidP="00331C78">
            <w:r w:rsidRPr="00754EEC">
              <w:t>Kummikud</w:t>
            </w:r>
          </w:p>
        </w:tc>
        <w:tc>
          <w:tcPr>
            <w:tcW w:w="4221" w:type="dxa"/>
            <w:shd w:val="clear" w:color="auto" w:fill="FFFFFF" w:themeFill="background1"/>
          </w:tcPr>
          <w:p w14:paraId="1D95EF74" w14:textId="77777777" w:rsidR="00787194" w:rsidRPr="00081C07" w:rsidRDefault="00787194" w:rsidP="00787194">
            <w:pPr>
              <w:pStyle w:val="ListParagraph"/>
              <w:numPr>
                <w:ilvl w:val="0"/>
                <w:numId w:val="30"/>
              </w:numPr>
              <w:jc w:val="both"/>
            </w:pPr>
            <w:r w:rsidRPr="00081C07">
              <w:t>väljast pesemine*;</w:t>
            </w:r>
          </w:p>
          <w:p w14:paraId="1C0FF7D4" w14:textId="77777777" w:rsidR="00787194" w:rsidRPr="00081C07" w:rsidRDefault="00787194" w:rsidP="00787194">
            <w:pPr>
              <w:pStyle w:val="ListParagraph"/>
              <w:numPr>
                <w:ilvl w:val="0"/>
                <w:numId w:val="30"/>
              </w:numPr>
              <w:jc w:val="both"/>
            </w:pPr>
            <w:r w:rsidRPr="00081C07">
              <w:t>liimimistööde teostamine;</w:t>
            </w:r>
          </w:p>
          <w:p w14:paraId="2BA34CD2" w14:textId="77777777" w:rsidR="00787194" w:rsidRPr="00081C07" w:rsidRDefault="00787194" w:rsidP="00787194">
            <w:pPr>
              <w:pStyle w:val="ListParagraph"/>
              <w:numPr>
                <w:ilvl w:val="0"/>
                <w:numId w:val="30"/>
              </w:numPr>
              <w:jc w:val="both"/>
            </w:pPr>
            <w:proofErr w:type="spellStart"/>
            <w:r w:rsidRPr="00081C07">
              <w:t>pisiparanduste</w:t>
            </w:r>
            <w:proofErr w:type="spellEnd"/>
            <w:r w:rsidRPr="00081C07">
              <w:t xml:space="preserve"> teostamine;</w:t>
            </w:r>
          </w:p>
          <w:p w14:paraId="7FDAC249" w14:textId="6695DE55" w:rsidR="00331C78" w:rsidRPr="00787194" w:rsidRDefault="00787194" w:rsidP="00787194">
            <w:pPr>
              <w:pStyle w:val="ListParagraph"/>
              <w:numPr>
                <w:ilvl w:val="0"/>
                <w:numId w:val="30"/>
              </w:numPr>
              <w:jc w:val="both"/>
            </w:pPr>
            <w:r w:rsidRPr="00081C07">
              <w:t>seest desinfitseerimine*.</w:t>
            </w:r>
          </w:p>
        </w:tc>
        <w:tc>
          <w:tcPr>
            <w:tcW w:w="1418" w:type="dxa"/>
            <w:shd w:val="clear" w:color="auto" w:fill="FFFF00"/>
          </w:tcPr>
          <w:p w14:paraId="065C73CB" w14:textId="77777777" w:rsidR="00331C78" w:rsidRDefault="00331C78" w:rsidP="00331C78"/>
        </w:tc>
        <w:tc>
          <w:tcPr>
            <w:tcW w:w="1979" w:type="dxa"/>
            <w:shd w:val="clear" w:color="auto" w:fill="FFFF00"/>
          </w:tcPr>
          <w:p w14:paraId="23D2DD3C" w14:textId="47332538" w:rsidR="00331C78" w:rsidRDefault="00331C78" w:rsidP="00331C78"/>
        </w:tc>
      </w:tr>
      <w:tr w:rsidR="00331C78" w14:paraId="5FA9117A" w14:textId="77777777" w:rsidTr="007B0354">
        <w:tc>
          <w:tcPr>
            <w:tcW w:w="1444" w:type="dxa"/>
          </w:tcPr>
          <w:p w14:paraId="5AE8C1BF" w14:textId="1B382252" w:rsidR="00331C78" w:rsidRDefault="00331C78" w:rsidP="00331C78">
            <w:r w:rsidRPr="00754EEC">
              <w:t>Saapakatted</w:t>
            </w:r>
          </w:p>
        </w:tc>
        <w:tc>
          <w:tcPr>
            <w:tcW w:w="4221" w:type="dxa"/>
            <w:shd w:val="clear" w:color="auto" w:fill="FFFFFF" w:themeFill="background1"/>
          </w:tcPr>
          <w:p w14:paraId="4B8CD7CE" w14:textId="77777777" w:rsidR="00787194" w:rsidRPr="00C35340" w:rsidRDefault="00787194" w:rsidP="00787194">
            <w:pPr>
              <w:pStyle w:val="ListParagraph"/>
              <w:numPr>
                <w:ilvl w:val="0"/>
                <w:numId w:val="31"/>
              </w:numPr>
              <w:jc w:val="both"/>
            </w:pPr>
            <w:r w:rsidRPr="00C35340">
              <w:t xml:space="preserve">väljast </w:t>
            </w:r>
            <w:r>
              <w:t xml:space="preserve">ja seest </w:t>
            </w:r>
            <w:r w:rsidRPr="00C35340">
              <w:t>pesemine</w:t>
            </w:r>
            <w:r>
              <w:t>*;</w:t>
            </w:r>
          </w:p>
          <w:p w14:paraId="753FCCB4" w14:textId="77777777" w:rsidR="00787194" w:rsidRDefault="00787194" w:rsidP="00787194">
            <w:pPr>
              <w:pStyle w:val="ListParagraph"/>
              <w:numPr>
                <w:ilvl w:val="0"/>
                <w:numId w:val="31"/>
              </w:numPr>
              <w:jc w:val="both"/>
            </w:pPr>
            <w:r>
              <w:t xml:space="preserve">veekindla </w:t>
            </w:r>
            <w:r w:rsidRPr="00C35340">
              <w:t>luku vahetamine</w:t>
            </w:r>
            <w:r>
              <w:t xml:space="preserve"> (ühe paari mõlemal saapakattel)</w:t>
            </w:r>
            <w:r w:rsidRPr="00C35340">
              <w:t>;</w:t>
            </w:r>
          </w:p>
          <w:p w14:paraId="2B9D118C" w14:textId="77777777" w:rsidR="00787194" w:rsidRPr="00C35340" w:rsidRDefault="00787194" w:rsidP="00787194">
            <w:pPr>
              <w:pStyle w:val="ListParagraph"/>
              <w:numPr>
                <w:ilvl w:val="0"/>
                <w:numId w:val="31"/>
              </w:numPr>
              <w:jc w:val="both"/>
            </w:pPr>
            <w:r>
              <w:t>õmbluste parandamine</w:t>
            </w:r>
          </w:p>
          <w:p w14:paraId="43B700F3" w14:textId="77777777" w:rsidR="00787194" w:rsidRPr="00C35340" w:rsidRDefault="00787194" w:rsidP="00787194">
            <w:pPr>
              <w:pStyle w:val="ListParagraph"/>
              <w:numPr>
                <w:ilvl w:val="0"/>
                <w:numId w:val="31"/>
              </w:numPr>
              <w:jc w:val="both"/>
            </w:pPr>
            <w:r w:rsidRPr="00C35340">
              <w:t>takjakinnituste vahetamine;</w:t>
            </w:r>
          </w:p>
          <w:p w14:paraId="5EAC42FE" w14:textId="77777777" w:rsidR="00787194" w:rsidRDefault="00787194" w:rsidP="00787194">
            <w:pPr>
              <w:pStyle w:val="ListParagraph"/>
              <w:numPr>
                <w:ilvl w:val="0"/>
                <w:numId w:val="31"/>
              </w:numPr>
              <w:jc w:val="both"/>
            </w:pPr>
            <w:r w:rsidRPr="00C35340">
              <w:t>liimimistööde teostamine;</w:t>
            </w:r>
          </w:p>
          <w:p w14:paraId="1192E683" w14:textId="4CF0C100" w:rsidR="00787194" w:rsidRDefault="00787194" w:rsidP="00787194">
            <w:pPr>
              <w:pStyle w:val="ListParagraph"/>
              <w:numPr>
                <w:ilvl w:val="0"/>
                <w:numId w:val="31"/>
              </w:numPr>
              <w:jc w:val="both"/>
            </w:pPr>
            <w:r>
              <w:t>pingutuspaela vahetus;</w:t>
            </w:r>
          </w:p>
          <w:p w14:paraId="4BA1FA11" w14:textId="39449C6D" w:rsidR="00787194" w:rsidRDefault="00787194" w:rsidP="00787194">
            <w:pPr>
              <w:pStyle w:val="ListParagraph"/>
              <w:numPr>
                <w:ilvl w:val="0"/>
                <w:numId w:val="31"/>
              </w:numPr>
              <w:jc w:val="both"/>
            </w:pPr>
            <w:r>
              <w:t>pingutuskummi vahetus;</w:t>
            </w:r>
          </w:p>
          <w:p w14:paraId="20034D26" w14:textId="77777777" w:rsidR="00787194" w:rsidRPr="00C35340" w:rsidRDefault="00787194" w:rsidP="00787194">
            <w:pPr>
              <w:pStyle w:val="ListParagraph"/>
              <w:numPr>
                <w:ilvl w:val="0"/>
                <w:numId w:val="31"/>
              </w:numPr>
              <w:jc w:val="both"/>
            </w:pPr>
            <w:r>
              <w:t>pingutusstopperi vahetus</w:t>
            </w:r>
          </w:p>
          <w:p w14:paraId="7B88CB8D" w14:textId="77777777" w:rsidR="00787194" w:rsidRDefault="00787194" w:rsidP="00787194">
            <w:pPr>
              <w:pStyle w:val="ListParagraph"/>
              <w:numPr>
                <w:ilvl w:val="0"/>
                <w:numId w:val="31"/>
              </w:numPr>
              <w:jc w:val="both"/>
            </w:pPr>
            <w:proofErr w:type="spellStart"/>
            <w:r w:rsidRPr="00C35340">
              <w:t>pisiparanduste</w:t>
            </w:r>
            <w:proofErr w:type="spellEnd"/>
            <w:r w:rsidRPr="00C35340">
              <w:t xml:space="preserve"> teostamine;</w:t>
            </w:r>
          </w:p>
          <w:p w14:paraId="2E5DAA75" w14:textId="21775F1E" w:rsidR="00331C78" w:rsidRPr="00787194" w:rsidRDefault="00787194" w:rsidP="00787194">
            <w:pPr>
              <w:pStyle w:val="ListParagraph"/>
              <w:numPr>
                <w:ilvl w:val="0"/>
                <w:numId w:val="31"/>
              </w:numPr>
              <w:jc w:val="both"/>
            </w:pPr>
            <w:r w:rsidRPr="00C35340">
              <w:t>seest desinfitseerimine</w:t>
            </w:r>
            <w:r>
              <w:t>*</w:t>
            </w:r>
            <w:r w:rsidRPr="00C35340">
              <w:t>.</w:t>
            </w:r>
          </w:p>
        </w:tc>
        <w:tc>
          <w:tcPr>
            <w:tcW w:w="1418" w:type="dxa"/>
            <w:shd w:val="clear" w:color="auto" w:fill="FFFF00"/>
          </w:tcPr>
          <w:p w14:paraId="5A611DD3" w14:textId="77777777" w:rsidR="00331C78" w:rsidRDefault="00331C78" w:rsidP="00331C78"/>
        </w:tc>
        <w:tc>
          <w:tcPr>
            <w:tcW w:w="1979" w:type="dxa"/>
            <w:shd w:val="clear" w:color="auto" w:fill="FFFF00"/>
          </w:tcPr>
          <w:p w14:paraId="5AC200E4" w14:textId="1027A1B3" w:rsidR="00331C78" w:rsidRDefault="00331C78" w:rsidP="00331C78"/>
        </w:tc>
      </w:tr>
      <w:tr w:rsidR="00331C78" w14:paraId="7FCB8C50" w14:textId="77777777" w:rsidTr="007B0354">
        <w:tc>
          <w:tcPr>
            <w:tcW w:w="1444" w:type="dxa"/>
          </w:tcPr>
          <w:p w14:paraId="74106FAD" w14:textId="593B8279" w:rsidR="00331C78" w:rsidRDefault="00331C78" w:rsidP="00331C78">
            <w:r w:rsidRPr="00754EEC">
              <w:t>Poolsaapad</w:t>
            </w:r>
          </w:p>
        </w:tc>
        <w:tc>
          <w:tcPr>
            <w:tcW w:w="4221" w:type="dxa"/>
            <w:shd w:val="clear" w:color="auto" w:fill="FFFFFF" w:themeFill="background1"/>
          </w:tcPr>
          <w:p w14:paraId="01A465D1" w14:textId="77777777" w:rsidR="00787194" w:rsidRDefault="00787194" w:rsidP="00787194">
            <w:pPr>
              <w:pStyle w:val="ListParagraph"/>
              <w:numPr>
                <w:ilvl w:val="0"/>
                <w:numId w:val="32"/>
              </w:numPr>
              <w:jc w:val="both"/>
            </w:pPr>
            <w:r w:rsidRPr="009C75F8">
              <w:t>õmbluste parandamine;</w:t>
            </w:r>
          </w:p>
          <w:p w14:paraId="1AE2B0DC" w14:textId="77777777" w:rsidR="00787194" w:rsidRPr="009C75F8" w:rsidRDefault="00787194" w:rsidP="00787194">
            <w:pPr>
              <w:pStyle w:val="ListParagraph"/>
              <w:numPr>
                <w:ilvl w:val="0"/>
                <w:numId w:val="32"/>
              </w:numPr>
              <w:jc w:val="both"/>
            </w:pPr>
            <w:r>
              <w:t>väiksemate vigastuste paikamine;</w:t>
            </w:r>
          </w:p>
          <w:p w14:paraId="05A7A8AA" w14:textId="77777777" w:rsidR="00787194" w:rsidRPr="009C75F8" w:rsidRDefault="00787194" w:rsidP="00787194">
            <w:pPr>
              <w:pStyle w:val="ListParagraph"/>
              <w:numPr>
                <w:ilvl w:val="0"/>
                <w:numId w:val="32"/>
              </w:numPr>
              <w:jc w:val="both"/>
            </w:pPr>
            <w:r w:rsidRPr="00DB509E">
              <w:t>kinnituste vahetamine (D-rõngad</w:t>
            </w:r>
            <w:r>
              <w:t xml:space="preserve"> ja haagid)</w:t>
            </w:r>
            <w:r w:rsidRPr="009C75F8">
              <w:t>;</w:t>
            </w:r>
          </w:p>
          <w:p w14:paraId="0BFE3E57" w14:textId="77777777" w:rsidR="00787194" w:rsidRPr="00216660" w:rsidRDefault="00787194" w:rsidP="00787194">
            <w:pPr>
              <w:pStyle w:val="ListParagraph"/>
              <w:numPr>
                <w:ilvl w:val="0"/>
                <w:numId w:val="32"/>
              </w:numPr>
              <w:jc w:val="both"/>
            </w:pPr>
            <w:r w:rsidRPr="00216660">
              <w:t>liimimistööd</w:t>
            </w:r>
            <w:r>
              <w:t>e teostamine</w:t>
            </w:r>
            <w:r w:rsidRPr="00216660">
              <w:t>;</w:t>
            </w:r>
          </w:p>
          <w:p w14:paraId="33AA50C2" w14:textId="77777777" w:rsidR="00787194" w:rsidRDefault="00787194" w:rsidP="00787194">
            <w:pPr>
              <w:pStyle w:val="ListParagraph"/>
              <w:numPr>
                <w:ilvl w:val="0"/>
                <w:numId w:val="32"/>
              </w:numPr>
              <w:jc w:val="both"/>
            </w:pPr>
            <w:r>
              <w:t>desinfitseerimine*;</w:t>
            </w:r>
          </w:p>
          <w:p w14:paraId="27E8E6B3" w14:textId="77777777" w:rsidR="00787194" w:rsidRDefault="00787194" w:rsidP="00787194">
            <w:pPr>
              <w:pStyle w:val="ListParagraph"/>
              <w:numPr>
                <w:ilvl w:val="0"/>
                <w:numId w:val="32"/>
              </w:numPr>
              <w:jc w:val="both"/>
            </w:pPr>
            <w:r>
              <w:t>väljast harjamine ja pesemine*;</w:t>
            </w:r>
          </w:p>
          <w:p w14:paraId="2CE73669" w14:textId="77777777" w:rsidR="00787194" w:rsidRDefault="00787194" w:rsidP="00787194">
            <w:pPr>
              <w:pStyle w:val="ListParagraph"/>
              <w:numPr>
                <w:ilvl w:val="0"/>
                <w:numId w:val="33"/>
              </w:numPr>
              <w:jc w:val="both"/>
            </w:pPr>
            <w:r w:rsidRPr="000B7B8B">
              <w:t>paelte vahetamine (paelte värvus must, paelad ümarad)*.</w:t>
            </w:r>
          </w:p>
          <w:p w14:paraId="49649002" w14:textId="77777777" w:rsidR="00787194" w:rsidRDefault="00787194" w:rsidP="00787194">
            <w:pPr>
              <w:pStyle w:val="ListParagraph"/>
              <w:numPr>
                <w:ilvl w:val="0"/>
                <w:numId w:val="33"/>
              </w:numPr>
              <w:jc w:val="both"/>
            </w:pPr>
            <w:r w:rsidRPr="0045205E">
              <w:t>viksimine</w:t>
            </w:r>
            <w:r w:rsidRPr="00B61249">
              <w:t>*</w:t>
            </w:r>
            <w:r w:rsidRPr="0045205E">
              <w:t>.</w:t>
            </w:r>
          </w:p>
          <w:p w14:paraId="35993171" w14:textId="5E5DA3DF" w:rsidR="00331C78" w:rsidRPr="00787194" w:rsidRDefault="00787194" w:rsidP="00787194">
            <w:pPr>
              <w:pStyle w:val="ListParagraph"/>
              <w:numPr>
                <w:ilvl w:val="0"/>
                <w:numId w:val="33"/>
              </w:numPr>
              <w:jc w:val="both"/>
            </w:pPr>
            <w:r>
              <w:t>k</w:t>
            </w:r>
            <w:r w:rsidRPr="0045205E">
              <w:t>ontsaplekkide vahetus</w:t>
            </w:r>
          </w:p>
        </w:tc>
        <w:tc>
          <w:tcPr>
            <w:tcW w:w="1418" w:type="dxa"/>
            <w:shd w:val="clear" w:color="auto" w:fill="FFFF00"/>
          </w:tcPr>
          <w:p w14:paraId="510A7D9D" w14:textId="77777777" w:rsidR="00331C78" w:rsidRDefault="00331C78" w:rsidP="00331C78"/>
        </w:tc>
        <w:tc>
          <w:tcPr>
            <w:tcW w:w="1979" w:type="dxa"/>
            <w:shd w:val="clear" w:color="auto" w:fill="FFFF00"/>
          </w:tcPr>
          <w:p w14:paraId="1A81C767" w14:textId="5B730706" w:rsidR="00331C78" w:rsidRDefault="00331C78" w:rsidP="00331C78"/>
        </w:tc>
      </w:tr>
      <w:tr w:rsidR="00331C78" w14:paraId="3A38FA06" w14:textId="77777777" w:rsidTr="007B0354">
        <w:tc>
          <w:tcPr>
            <w:tcW w:w="1444" w:type="dxa"/>
          </w:tcPr>
          <w:p w14:paraId="3ED2C75B" w14:textId="0F163A1B" w:rsidR="00331C78" w:rsidRDefault="00331C78" w:rsidP="00331C78">
            <w:r w:rsidRPr="00754EEC">
              <w:t>Nahk-tekstiilsaapad</w:t>
            </w:r>
          </w:p>
        </w:tc>
        <w:tc>
          <w:tcPr>
            <w:tcW w:w="4221" w:type="dxa"/>
            <w:shd w:val="clear" w:color="auto" w:fill="FFFFFF" w:themeFill="background1"/>
          </w:tcPr>
          <w:p w14:paraId="71A6E616" w14:textId="77777777" w:rsidR="00787194" w:rsidRDefault="00787194" w:rsidP="00787194">
            <w:pPr>
              <w:pStyle w:val="ListParagraph"/>
              <w:numPr>
                <w:ilvl w:val="0"/>
                <w:numId w:val="34"/>
              </w:numPr>
              <w:jc w:val="both"/>
            </w:pPr>
            <w:r w:rsidRPr="009C75F8">
              <w:t>õmbluste parandamine;</w:t>
            </w:r>
          </w:p>
          <w:p w14:paraId="2AD5DC5E" w14:textId="77777777" w:rsidR="00787194" w:rsidRPr="009C75F8" w:rsidRDefault="00787194" w:rsidP="00787194">
            <w:pPr>
              <w:pStyle w:val="ListParagraph"/>
              <w:numPr>
                <w:ilvl w:val="0"/>
                <w:numId w:val="34"/>
              </w:numPr>
              <w:jc w:val="both"/>
            </w:pPr>
            <w:r>
              <w:t>väiksemate vigastuste paikamine;</w:t>
            </w:r>
          </w:p>
          <w:p w14:paraId="6973DE15" w14:textId="77777777" w:rsidR="00787194" w:rsidRPr="009C75F8" w:rsidRDefault="00787194" w:rsidP="00787194">
            <w:pPr>
              <w:pStyle w:val="ListParagraph"/>
              <w:numPr>
                <w:ilvl w:val="0"/>
                <w:numId w:val="34"/>
              </w:numPr>
              <w:jc w:val="both"/>
            </w:pPr>
            <w:r w:rsidRPr="00DB509E">
              <w:t>kinnituste vahetamine (D-rõngad</w:t>
            </w:r>
            <w:r>
              <w:t>)</w:t>
            </w:r>
            <w:r w:rsidRPr="009C75F8">
              <w:t>;</w:t>
            </w:r>
          </w:p>
          <w:p w14:paraId="1D1BC6F7" w14:textId="77777777" w:rsidR="00787194" w:rsidRDefault="00787194" w:rsidP="00787194">
            <w:pPr>
              <w:pStyle w:val="ListParagraph"/>
              <w:numPr>
                <w:ilvl w:val="0"/>
                <w:numId w:val="34"/>
              </w:numPr>
              <w:jc w:val="both"/>
            </w:pPr>
            <w:r w:rsidRPr="00216660">
              <w:t>liimimistööd</w:t>
            </w:r>
            <w:r>
              <w:t>e teostamine</w:t>
            </w:r>
            <w:r w:rsidRPr="00216660">
              <w:t>;</w:t>
            </w:r>
          </w:p>
          <w:p w14:paraId="4DACA475" w14:textId="77777777" w:rsidR="00787194" w:rsidRPr="00675B28" w:rsidRDefault="00787194" w:rsidP="00787194">
            <w:pPr>
              <w:pStyle w:val="ListParagraph"/>
              <w:numPr>
                <w:ilvl w:val="0"/>
                <w:numId w:val="34"/>
              </w:numPr>
              <w:jc w:val="both"/>
            </w:pPr>
            <w:r w:rsidRPr="00675B28">
              <w:t>kannakapipealse naha/riide vahetamine (kannakapi pealiskatte paigaldamine);</w:t>
            </w:r>
          </w:p>
          <w:p w14:paraId="732DF537" w14:textId="77777777" w:rsidR="00787194" w:rsidRDefault="00787194" w:rsidP="00787194">
            <w:pPr>
              <w:pStyle w:val="ListParagraph"/>
              <w:numPr>
                <w:ilvl w:val="0"/>
                <w:numId w:val="34"/>
              </w:numPr>
              <w:jc w:val="both"/>
            </w:pPr>
            <w:r>
              <w:t>desinfitseerimine*;</w:t>
            </w:r>
          </w:p>
          <w:p w14:paraId="45254195" w14:textId="77777777" w:rsidR="00787194" w:rsidRDefault="00787194" w:rsidP="00787194">
            <w:pPr>
              <w:pStyle w:val="ListParagraph"/>
              <w:numPr>
                <w:ilvl w:val="0"/>
                <w:numId w:val="34"/>
              </w:numPr>
              <w:jc w:val="both"/>
            </w:pPr>
            <w:r>
              <w:t>väljast harjamine ja pesemine*;</w:t>
            </w:r>
          </w:p>
          <w:p w14:paraId="4151BBAF" w14:textId="77777777" w:rsidR="00787194" w:rsidRDefault="00787194" w:rsidP="00787194">
            <w:pPr>
              <w:pStyle w:val="ListParagraph"/>
              <w:numPr>
                <w:ilvl w:val="0"/>
                <w:numId w:val="34"/>
              </w:numPr>
              <w:jc w:val="both"/>
            </w:pPr>
            <w:r>
              <w:lastRenderedPageBreak/>
              <w:t>paelte vahetamine vajadusel (</w:t>
            </w:r>
            <w:r w:rsidRPr="00675B28">
              <w:t>paelte värvus must, paelad ümarad).</w:t>
            </w:r>
          </w:p>
          <w:p w14:paraId="66BBBEC1" w14:textId="77777777" w:rsidR="007B0354" w:rsidRDefault="00787194" w:rsidP="00787194">
            <w:pPr>
              <w:pStyle w:val="ListParagraph"/>
              <w:numPr>
                <w:ilvl w:val="0"/>
                <w:numId w:val="34"/>
              </w:numPr>
              <w:jc w:val="both"/>
            </w:pPr>
            <w:r w:rsidRPr="0045205E">
              <w:t>nahkosa viksimine;</w:t>
            </w:r>
          </w:p>
          <w:p w14:paraId="3736D649" w14:textId="50B5BA5F" w:rsidR="00331C78" w:rsidRPr="00787194" w:rsidRDefault="00787194" w:rsidP="00787194">
            <w:pPr>
              <w:pStyle w:val="ListParagraph"/>
              <w:numPr>
                <w:ilvl w:val="0"/>
                <w:numId w:val="34"/>
              </w:numPr>
              <w:jc w:val="both"/>
            </w:pPr>
            <w:r w:rsidRPr="0045205E">
              <w:t>kontsaplekkide vahetus</w:t>
            </w:r>
          </w:p>
        </w:tc>
        <w:tc>
          <w:tcPr>
            <w:tcW w:w="1418" w:type="dxa"/>
            <w:shd w:val="clear" w:color="auto" w:fill="FFFF00"/>
          </w:tcPr>
          <w:p w14:paraId="4DC77B65" w14:textId="77777777" w:rsidR="00331C78" w:rsidRDefault="00331C78" w:rsidP="00331C78"/>
        </w:tc>
        <w:tc>
          <w:tcPr>
            <w:tcW w:w="1979" w:type="dxa"/>
            <w:shd w:val="clear" w:color="auto" w:fill="FFFF00"/>
          </w:tcPr>
          <w:p w14:paraId="78D5B977" w14:textId="66E15774" w:rsidR="00331C78" w:rsidRDefault="00331C78" w:rsidP="00331C78"/>
        </w:tc>
      </w:tr>
      <w:tr w:rsidR="00331C78" w14:paraId="7ECAE541" w14:textId="77777777" w:rsidTr="007B0354">
        <w:tc>
          <w:tcPr>
            <w:tcW w:w="1444" w:type="dxa"/>
          </w:tcPr>
          <w:p w14:paraId="36DC9252" w14:textId="76E60B7F" w:rsidR="00331C78" w:rsidRDefault="00331C78" w:rsidP="00331C78">
            <w:r w:rsidRPr="00754EEC">
              <w:t>Kõrbesaapad</w:t>
            </w:r>
          </w:p>
        </w:tc>
        <w:tc>
          <w:tcPr>
            <w:tcW w:w="4221" w:type="dxa"/>
            <w:shd w:val="clear" w:color="auto" w:fill="FFFFFF" w:themeFill="background1"/>
          </w:tcPr>
          <w:p w14:paraId="34D77A54" w14:textId="77777777" w:rsidR="007B0354" w:rsidRDefault="007B0354" w:rsidP="007B0354">
            <w:pPr>
              <w:pStyle w:val="ListParagraph"/>
              <w:numPr>
                <w:ilvl w:val="0"/>
                <w:numId w:val="35"/>
              </w:numPr>
              <w:jc w:val="both"/>
            </w:pPr>
            <w:r w:rsidRPr="009C75F8">
              <w:t>õmbluste parandamine;</w:t>
            </w:r>
          </w:p>
          <w:p w14:paraId="497CC401" w14:textId="77777777" w:rsidR="007B0354" w:rsidRPr="009C75F8" w:rsidRDefault="007B0354" w:rsidP="007B0354">
            <w:pPr>
              <w:pStyle w:val="ListParagraph"/>
              <w:numPr>
                <w:ilvl w:val="0"/>
                <w:numId w:val="35"/>
              </w:numPr>
              <w:jc w:val="both"/>
            </w:pPr>
            <w:r w:rsidRPr="009C75F8">
              <w:t>väiksemate vigastuste paikamine;</w:t>
            </w:r>
          </w:p>
          <w:p w14:paraId="52782BE2" w14:textId="77777777" w:rsidR="007B0354" w:rsidRPr="009C75F8" w:rsidRDefault="007B0354" w:rsidP="007B0354">
            <w:pPr>
              <w:pStyle w:val="ListParagraph"/>
              <w:numPr>
                <w:ilvl w:val="0"/>
                <w:numId w:val="35"/>
              </w:numPr>
              <w:jc w:val="both"/>
            </w:pPr>
            <w:r w:rsidRPr="009C75F8">
              <w:t>kinnituste vahetamine</w:t>
            </w:r>
            <w:r>
              <w:t xml:space="preserve"> </w:t>
            </w:r>
            <w:r w:rsidRPr="00DB509E">
              <w:t>(D-rõngad</w:t>
            </w:r>
            <w:r>
              <w:t>)</w:t>
            </w:r>
            <w:r w:rsidRPr="009C75F8">
              <w:t>;</w:t>
            </w:r>
          </w:p>
          <w:p w14:paraId="67386EEA" w14:textId="77777777" w:rsidR="007B0354" w:rsidRPr="009C75F8" w:rsidRDefault="007B0354" w:rsidP="007B0354">
            <w:pPr>
              <w:pStyle w:val="ListParagraph"/>
              <w:numPr>
                <w:ilvl w:val="0"/>
                <w:numId w:val="35"/>
              </w:numPr>
              <w:jc w:val="both"/>
            </w:pPr>
            <w:r w:rsidRPr="009C75F8">
              <w:t>liimimistööd</w:t>
            </w:r>
            <w:r>
              <w:t>e teostamine</w:t>
            </w:r>
            <w:r w:rsidRPr="009C75F8">
              <w:t xml:space="preserve">; </w:t>
            </w:r>
          </w:p>
          <w:p w14:paraId="7B0403D6" w14:textId="77777777" w:rsidR="007B0354" w:rsidRDefault="007B0354" w:rsidP="007B0354">
            <w:pPr>
              <w:pStyle w:val="ListParagraph"/>
              <w:numPr>
                <w:ilvl w:val="0"/>
                <w:numId w:val="35"/>
              </w:numPr>
              <w:jc w:val="both"/>
            </w:pPr>
            <w:r w:rsidRPr="009C75F8">
              <w:t>k</w:t>
            </w:r>
            <w:r>
              <w:t>annakapipealse naha/riide vahetamine</w:t>
            </w:r>
            <w:r w:rsidRPr="009C75F8">
              <w:t xml:space="preserve"> (kann</w:t>
            </w:r>
            <w:r>
              <w:t>akapi pealiskatte paigaldamine);</w:t>
            </w:r>
          </w:p>
          <w:p w14:paraId="64141A1B" w14:textId="77777777" w:rsidR="007B0354" w:rsidRDefault="007B0354" w:rsidP="007B0354">
            <w:pPr>
              <w:pStyle w:val="ListParagraph"/>
              <w:numPr>
                <w:ilvl w:val="0"/>
                <w:numId w:val="35"/>
              </w:numPr>
              <w:jc w:val="both"/>
            </w:pPr>
            <w:r>
              <w:t>desinfitseerimine*;</w:t>
            </w:r>
          </w:p>
          <w:p w14:paraId="2BE12EAF" w14:textId="77777777" w:rsidR="007B0354" w:rsidRDefault="007B0354" w:rsidP="007B0354">
            <w:pPr>
              <w:pStyle w:val="ListParagraph"/>
              <w:numPr>
                <w:ilvl w:val="0"/>
                <w:numId w:val="35"/>
              </w:numPr>
              <w:jc w:val="both"/>
            </w:pPr>
            <w:r>
              <w:t>väljast harjamine ja pesemine (või kuivpuhastamine)*;</w:t>
            </w:r>
          </w:p>
          <w:p w14:paraId="46E61AF9" w14:textId="1E7FE782" w:rsidR="00331C78" w:rsidRPr="00787194" w:rsidRDefault="007B0354" w:rsidP="007B0354">
            <w:pPr>
              <w:pStyle w:val="ListParagraph"/>
              <w:numPr>
                <w:ilvl w:val="0"/>
                <w:numId w:val="35"/>
              </w:numPr>
              <w:jc w:val="both"/>
            </w:pPr>
            <w:r>
              <w:t>paelte vahetamine vajadusel (paelte värvus beež</w:t>
            </w:r>
            <w:r w:rsidRPr="00CE0839">
              <w:t>, paelad ümarad)</w:t>
            </w:r>
            <w:r>
              <w:t>.</w:t>
            </w:r>
          </w:p>
        </w:tc>
        <w:tc>
          <w:tcPr>
            <w:tcW w:w="1418" w:type="dxa"/>
            <w:shd w:val="clear" w:color="auto" w:fill="FFFF00"/>
          </w:tcPr>
          <w:p w14:paraId="04A58B5E" w14:textId="047ECEA7" w:rsidR="00331C78" w:rsidRDefault="00331C78" w:rsidP="00331C78"/>
        </w:tc>
        <w:tc>
          <w:tcPr>
            <w:tcW w:w="1979" w:type="dxa"/>
            <w:shd w:val="clear" w:color="auto" w:fill="FFFF00"/>
          </w:tcPr>
          <w:p w14:paraId="5DE03E82" w14:textId="6DE4FB05" w:rsidR="00331C78" w:rsidRDefault="00331C78" w:rsidP="00331C78"/>
        </w:tc>
      </w:tr>
      <w:tr w:rsidR="00331C78" w14:paraId="6B83826D" w14:textId="77777777" w:rsidTr="007B0354">
        <w:tc>
          <w:tcPr>
            <w:tcW w:w="1444" w:type="dxa"/>
          </w:tcPr>
          <w:p w14:paraId="48C9DB42" w14:textId="18DED211" w:rsidR="00331C78" w:rsidRPr="00440BE3" w:rsidRDefault="00331C78" w:rsidP="00331C78">
            <w:pPr>
              <w:rPr>
                <w:b/>
              </w:rPr>
            </w:pPr>
            <w:r>
              <w:t>Turvasaapad</w:t>
            </w:r>
          </w:p>
        </w:tc>
        <w:tc>
          <w:tcPr>
            <w:tcW w:w="4221" w:type="dxa"/>
            <w:shd w:val="clear" w:color="auto" w:fill="FFFFFF" w:themeFill="background1"/>
          </w:tcPr>
          <w:p w14:paraId="3C2C7D26" w14:textId="77777777" w:rsidR="007B0354" w:rsidRDefault="007B0354" w:rsidP="007B0354">
            <w:pPr>
              <w:pStyle w:val="ListParagraph"/>
              <w:numPr>
                <w:ilvl w:val="0"/>
                <w:numId w:val="36"/>
              </w:numPr>
              <w:jc w:val="both"/>
            </w:pPr>
            <w:r w:rsidRPr="009C75F8">
              <w:t>õmbluste parandamine;</w:t>
            </w:r>
          </w:p>
          <w:p w14:paraId="11C9FB77" w14:textId="77777777" w:rsidR="007B0354" w:rsidRPr="009C75F8" w:rsidRDefault="007B0354" w:rsidP="007B0354">
            <w:pPr>
              <w:pStyle w:val="ListParagraph"/>
              <w:numPr>
                <w:ilvl w:val="0"/>
                <w:numId w:val="36"/>
              </w:numPr>
              <w:jc w:val="both"/>
            </w:pPr>
            <w:r>
              <w:t>väiksemate vigastuste paikamine;</w:t>
            </w:r>
          </w:p>
          <w:p w14:paraId="0CC0C3D9" w14:textId="77777777" w:rsidR="007B0354" w:rsidRPr="009C75F8" w:rsidRDefault="007B0354" w:rsidP="007B0354">
            <w:pPr>
              <w:pStyle w:val="ListParagraph"/>
              <w:numPr>
                <w:ilvl w:val="0"/>
                <w:numId w:val="36"/>
              </w:numPr>
              <w:jc w:val="both"/>
            </w:pPr>
            <w:r w:rsidRPr="009C75F8">
              <w:t>kinnituste vahetamine;</w:t>
            </w:r>
          </w:p>
          <w:p w14:paraId="5A261779" w14:textId="77777777" w:rsidR="007B0354" w:rsidRDefault="007B0354" w:rsidP="007B0354">
            <w:pPr>
              <w:pStyle w:val="ListParagraph"/>
              <w:numPr>
                <w:ilvl w:val="0"/>
                <w:numId w:val="36"/>
              </w:numPr>
              <w:jc w:val="both"/>
            </w:pPr>
            <w:r>
              <w:t>liimimistööde teostamine;</w:t>
            </w:r>
          </w:p>
          <w:p w14:paraId="025F6D47" w14:textId="77777777" w:rsidR="007B0354" w:rsidRDefault="007B0354" w:rsidP="007B0354">
            <w:pPr>
              <w:pStyle w:val="ListParagraph"/>
              <w:numPr>
                <w:ilvl w:val="0"/>
                <w:numId w:val="36"/>
              </w:numPr>
              <w:jc w:val="both"/>
            </w:pPr>
            <w:r>
              <w:t>desinfitseerimine*;</w:t>
            </w:r>
          </w:p>
          <w:p w14:paraId="21EFFAFC" w14:textId="77777777" w:rsidR="007B0354" w:rsidRDefault="007B0354" w:rsidP="007B0354">
            <w:pPr>
              <w:pStyle w:val="ListParagraph"/>
              <w:numPr>
                <w:ilvl w:val="0"/>
                <w:numId w:val="36"/>
              </w:numPr>
              <w:jc w:val="both"/>
            </w:pPr>
            <w:r>
              <w:t>väljast harjamine ja pesemine*;</w:t>
            </w:r>
          </w:p>
          <w:p w14:paraId="0E7C6640" w14:textId="77777777" w:rsidR="007B0354" w:rsidRDefault="007B0354" w:rsidP="007B0354">
            <w:pPr>
              <w:pStyle w:val="ListParagraph"/>
              <w:numPr>
                <w:ilvl w:val="0"/>
                <w:numId w:val="36"/>
              </w:numPr>
              <w:jc w:val="both"/>
            </w:pPr>
            <w:r>
              <w:t xml:space="preserve">paelte vahetamine vajadusel (paelte värvus </w:t>
            </w:r>
            <w:r w:rsidRPr="00CE0839">
              <w:t>must, paelad ümarad);</w:t>
            </w:r>
          </w:p>
          <w:p w14:paraId="556B616B" w14:textId="77777777" w:rsidR="007B0354" w:rsidRDefault="007B0354" w:rsidP="007B0354">
            <w:pPr>
              <w:pStyle w:val="ListParagraph"/>
              <w:numPr>
                <w:ilvl w:val="0"/>
                <w:numId w:val="36"/>
              </w:numPr>
              <w:jc w:val="both"/>
            </w:pPr>
            <w:r w:rsidRPr="00CE0839">
              <w:t>luku vahetamine ja hooldamine.</w:t>
            </w:r>
          </w:p>
          <w:p w14:paraId="02ED5B81" w14:textId="4673618A" w:rsidR="00331C78" w:rsidRPr="00787194" w:rsidRDefault="007B0354" w:rsidP="007B0354">
            <w:pPr>
              <w:pStyle w:val="ListParagraph"/>
              <w:numPr>
                <w:ilvl w:val="0"/>
                <w:numId w:val="36"/>
              </w:numPr>
              <w:jc w:val="both"/>
            </w:pPr>
            <w:r w:rsidRPr="0045205E">
              <w:t>nahkosa viksimine.</w:t>
            </w:r>
          </w:p>
        </w:tc>
        <w:tc>
          <w:tcPr>
            <w:tcW w:w="1418" w:type="dxa"/>
            <w:shd w:val="clear" w:color="auto" w:fill="FFFF00"/>
          </w:tcPr>
          <w:p w14:paraId="66DC263F" w14:textId="6AE017E7" w:rsidR="00331C78" w:rsidRDefault="00331C78" w:rsidP="00331C78"/>
        </w:tc>
        <w:tc>
          <w:tcPr>
            <w:tcW w:w="1979" w:type="dxa"/>
            <w:shd w:val="clear" w:color="auto" w:fill="FFFF00"/>
          </w:tcPr>
          <w:p w14:paraId="26B43C8C" w14:textId="0FCA9C6F" w:rsidR="00331C78" w:rsidRDefault="00331C78" w:rsidP="00331C78"/>
        </w:tc>
      </w:tr>
      <w:tr w:rsidR="00787194" w14:paraId="5EB9F478" w14:textId="77777777" w:rsidTr="007B0354">
        <w:tc>
          <w:tcPr>
            <w:tcW w:w="1444" w:type="dxa"/>
          </w:tcPr>
          <w:p w14:paraId="0EBDC8E4" w14:textId="3CD96004" w:rsidR="00787194" w:rsidRDefault="00787194" w:rsidP="00787194">
            <w:r>
              <w:t>Turvakingad</w:t>
            </w:r>
          </w:p>
        </w:tc>
        <w:tc>
          <w:tcPr>
            <w:tcW w:w="4221" w:type="dxa"/>
            <w:shd w:val="clear" w:color="auto" w:fill="FFFFFF" w:themeFill="background1"/>
          </w:tcPr>
          <w:p w14:paraId="783D1F7B" w14:textId="77777777" w:rsidR="00787194" w:rsidRPr="00787194" w:rsidRDefault="00787194" w:rsidP="00787194">
            <w:pPr>
              <w:pStyle w:val="ListParagraph"/>
              <w:numPr>
                <w:ilvl w:val="0"/>
                <w:numId w:val="29"/>
              </w:numPr>
              <w:jc w:val="both"/>
            </w:pPr>
            <w:r w:rsidRPr="00787194">
              <w:t>talla liimimine;</w:t>
            </w:r>
          </w:p>
          <w:p w14:paraId="5BED9EC8" w14:textId="77777777" w:rsidR="00787194" w:rsidRPr="00787194" w:rsidRDefault="00787194" w:rsidP="00787194">
            <w:pPr>
              <w:pStyle w:val="ListParagraph"/>
              <w:numPr>
                <w:ilvl w:val="0"/>
                <w:numId w:val="29"/>
              </w:numPr>
              <w:jc w:val="both"/>
            </w:pPr>
            <w:r w:rsidRPr="00787194">
              <w:t>kontsaplekkide vahetamine;</w:t>
            </w:r>
          </w:p>
          <w:p w14:paraId="45F13B31" w14:textId="77777777" w:rsidR="00787194" w:rsidRPr="00787194" w:rsidRDefault="00787194" w:rsidP="00787194">
            <w:pPr>
              <w:pStyle w:val="ListParagraph"/>
              <w:numPr>
                <w:ilvl w:val="0"/>
                <w:numId w:val="29"/>
              </w:numPr>
              <w:jc w:val="both"/>
            </w:pPr>
            <w:r w:rsidRPr="00787194">
              <w:t>paelte vahetamine (paelte värvus must, paelad ümarad)*;</w:t>
            </w:r>
          </w:p>
          <w:p w14:paraId="5278AD27" w14:textId="77777777" w:rsidR="00787194" w:rsidRPr="00787194" w:rsidRDefault="00787194" w:rsidP="00787194">
            <w:pPr>
              <w:pStyle w:val="ListParagraph"/>
              <w:numPr>
                <w:ilvl w:val="0"/>
                <w:numId w:val="29"/>
              </w:numPr>
              <w:jc w:val="both"/>
            </w:pPr>
            <w:r w:rsidRPr="00787194">
              <w:t>väljast puhastamine ja viksimine*;</w:t>
            </w:r>
          </w:p>
          <w:p w14:paraId="21D08FAC" w14:textId="1BD987C1" w:rsidR="00787194" w:rsidRPr="00787194" w:rsidRDefault="00787194" w:rsidP="00787194">
            <w:pPr>
              <w:pStyle w:val="ListParagraph"/>
              <w:numPr>
                <w:ilvl w:val="0"/>
                <w:numId w:val="29"/>
              </w:numPr>
              <w:jc w:val="both"/>
            </w:pPr>
            <w:r w:rsidRPr="00787194">
              <w:t>seest desinfitseerimine*.</w:t>
            </w:r>
          </w:p>
        </w:tc>
        <w:tc>
          <w:tcPr>
            <w:tcW w:w="1418" w:type="dxa"/>
            <w:shd w:val="clear" w:color="auto" w:fill="FFFF00"/>
          </w:tcPr>
          <w:p w14:paraId="09BDC78B" w14:textId="77777777" w:rsidR="00787194" w:rsidRDefault="00787194" w:rsidP="00787194"/>
          <w:p w14:paraId="297381DB" w14:textId="77777777" w:rsidR="00787194" w:rsidRDefault="00787194" w:rsidP="00787194"/>
          <w:p w14:paraId="53364066" w14:textId="77777777" w:rsidR="00787194" w:rsidRDefault="00787194" w:rsidP="00787194"/>
          <w:p w14:paraId="449C393E" w14:textId="77777777" w:rsidR="00787194" w:rsidRDefault="00787194" w:rsidP="00787194"/>
          <w:p w14:paraId="771ED7BF" w14:textId="77777777" w:rsidR="00787194" w:rsidRDefault="00787194" w:rsidP="00787194"/>
          <w:p w14:paraId="59247FD7" w14:textId="384CD89D" w:rsidR="00787194" w:rsidRDefault="00787194" w:rsidP="00787194"/>
        </w:tc>
        <w:tc>
          <w:tcPr>
            <w:tcW w:w="1979" w:type="dxa"/>
            <w:shd w:val="clear" w:color="auto" w:fill="FFFF00"/>
          </w:tcPr>
          <w:p w14:paraId="68494A72" w14:textId="77777777" w:rsidR="00787194" w:rsidRDefault="00787194" w:rsidP="00787194"/>
        </w:tc>
      </w:tr>
      <w:tr w:rsidR="00787194" w14:paraId="2747AEB8" w14:textId="77777777" w:rsidTr="007B0354">
        <w:tc>
          <w:tcPr>
            <w:tcW w:w="1444" w:type="dxa"/>
          </w:tcPr>
          <w:p w14:paraId="5A25F41A" w14:textId="7A455503" w:rsidR="00787194" w:rsidRDefault="00787194" w:rsidP="00787194">
            <w:r>
              <w:t>Saunajalatsid</w:t>
            </w:r>
          </w:p>
        </w:tc>
        <w:tc>
          <w:tcPr>
            <w:tcW w:w="4221" w:type="dxa"/>
            <w:shd w:val="clear" w:color="auto" w:fill="FFFFFF" w:themeFill="background1"/>
          </w:tcPr>
          <w:p w14:paraId="7D127EEE" w14:textId="19CA4B82" w:rsidR="00787194" w:rsidRPr="000B535C" w:rsidRDefault="00787194" w:rsidP="00787194">
            <w:r w:rsidRPr="00934BB3">
              <w:t>desinfitseerimine*</w:t>
            </w:r>
          </w:p>
        </w:tc>
        <w:tc>
          <w:tcPr>
            <w:tcW w:w="1418" w:type="dxa"/>
            <w:shd w:val="clear" w:color="auto" w:fill="FFFF00"/>
          </w:tcPr>
          <w:p w14:paraId="499C6978" w14:textId="77777777" w:rsidR="00787194" w:rsidRDefault="00787194" w:rsidP="00787194"/>
        </w:tc>
        <w:tc>
          <w:tcPr>
            <w:tcW w:w="1979" w:type="dxa"/>
            <w:shd w:val="clear" w:color="auto" w:fill="FFFF00"/>
          </w:tcPr>
          <w:p w14:paraId="108707EC" w14:textId="77777777" w:rsidR="00787194" w:rsidRDefault="00787194" w:rsidP="00787194"/>
        </w:tc>
      </w:tr>
      <w:tr w:rsidR="00787194" w14:paraId="55261E8C" w14:textId="77777777" w:rsidTr="00905A45">
        <w:tc>
          <w:tcPr>
            <w:tcW w:w="9062" w:type="dxa"/>
            <w:gridSpan w:val="4"/>
          </w:tcPr>
          <w:p w14:paraId="23B796EF" w14:textId="2DF7CBFF" w:rsidR="00787194" w:rsidRPr="00787194" w:rsidRDefault="00787194" w:rsidP="00787194">
            <w:r w:rsidRPr="00787194">
              <w:t xml:space="preserve">*teostada 100% kõigil jalatsitel, va </w:t>
            </w:r>
            <w:proofErr w:type="spellStart"/>
            <w:r w:rsidRPr="00787194">
              <w:t>mahakandmisele</w:t>
            </w:r>
            <w:proofErr w:type="spellEnd"/>
            <w:r w:rsidRPr="00787194">
              <w:t xml:space="preserve"> minevad jalatsid</w:t>
            </w:r>
          </w:p>
        </w:tc>
      </w:tr>
    </w:tbl>
    <w:p w14:paraId="2F2F78F3" w14:textId="77777777" w:rsidR="00684B5A" w:rsidRDefault="00684B5A"/>
    <w:p w14:paraId="4B3FC4BD" w14:textId="77777777" w:rsidR="00A72031" w:rsidRDefault="00A72031"/>
    <w:sectPr w:rsidR="00A720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B9311" w14:textId="77777777" w:rsidR="00ED1D9A" w:rsidRDefault="00ED1D9A" w:rsidP="007B0354">
      <w:pPr>
        <w:spacing w:after="0" w:line="240" w:lineRule="auto"/>
      </w:pPr>
      <w:r>
        <w:separator/>
      </w:r>
    </w:p>
  </w:endnote>
  <w:endnote w:type="continuationSeparator" w:id="0">
    <w:p w14:paraId="109345D0" w14:textId="77777777" w:rsidR="00ED1D9A" w:rsidRDefault="00ED1D9A" w:rsidP="007B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989668"/>
      <w:docPartObj>
        <w:docPartGallery w:val="Page Numbers (Bottom of Page)"/>
        <w:docPartUnique/>
      </w:docPartObj>
    </w:sdtPr>
    <w:sdtEndPr>
      <w:rPr>
        <w:noProof/>
      </w:rPr>
    </w:sdtEndPr>
    <w:sdtContent>
      <w:p w14:paraId="59E41AC6" w14:textId="643DB75E" w:rsidR="007B0354" w:rsidRDefault="007B0354">
        <w:pPr>
          <w:pStyle w:val="Footer"/>
          <w:jc w:val="center"/>
        </w:pPr>
        <w:r>
          <w:fldChar w:fldCharType="begin"/>
        </w:r>
        <w:r>
          <w:instrText xml:space="preserve"> PAGE   \* MERGEFORMAT </w:instrText>
        </w:r>
        <w:r>
          <w:fldChar w:fldCharType="separate"/>
        </w:r>
        <w:r w:rsidR="00E6631A">
          <w:rPr>
            <w:noProof/>
          </w:rPr>
          <w:t>1</w:t>
        </w:r>
        <w:r>
          <w:rPr>
            <w:noProof/>
          </w:rPr>
          <w:fldChar w:fldCharType="end"/>
        </w:r>
      </w:p>
    </w:sdtContent>
  </w:sdt>
  <w:p w14:paraId="32962028" w14:textId="77777777" w:rsidR="007B0354" w:rsidRDefault="007B0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40709" w14:textId="77777777" w:rsidR="00ED1D9A" w:rsidRDefault="00ED1D9A" w:rsidP="007B0354">
      <w:pPr>
        <w:spacing w:after="0" w:line="240" w:lineRule="auto"/>
      </w:pPr>
      <w:r>
        <w:separator/>
      </w:r>
    </w:p>
  </w:footnote>
  <w:footnote w:type="continuationSeparator" w:id="0">
    <w:p w14:paraId="7F61B4E4" w14:textId="77777777" w:rsidR="00ED1D9A" w:rsidRDefault="00ED1D9A" w:rsidP="007B0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015"/>
    <w:multiLevelType w:val="hybridMultilevel"/>
    <w:tmpl w:val="3036FBB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807F62"/>
    <w:multiLevelType w:val="hybridMultilevel"/>
    <w:tmpl w:val="34003E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4C02C7"/>
    <w:multiLevelType w:val="hybridMultilevel"/>
    <w:tmpl w:val="7AA2177A"/>
    <w:lvl w:ilvl="0" w:tplc="33662B7A">
      <w:start w:val="2"/>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BF451B9"/>
    <w:multiLevelType w:val="hybridMultilevel"/>
    <w:tmpl w:val="269482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C0F4A47"/>
    <w:multiLevelType w:val="hybridMultilevel"/>
    <w:tmpl w:val="73503FC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0C901102"/>
    <w:multiLevelType w:val="hybridMultilevel"/>
    <w:tmpl w:val="6ED45056"/>
    <w:lvl w:ilvl="0" w:tplc="33662B7A">
      <w:start w:val="2"/>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1662717"/>
    <w:multiLevelType w:val="hybridMultilevel"/>
    <w:tmpl w:val="A7607C4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82775B"/>
    <w:multiLevelType w:val="multilevel"/>
    <w:tmpl w:val="BE9AAC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7F54D12"/>
    <w:multiLevelType w:val="hybridMultilevel"/>
    <w:tmpl w:val="F8E0608C"/>
    <w:lvl w:ilvl="0" w:tplc="04250001">
      <w:start w:val="1"/>
      <w:numFmt w:val="bullet"/>
      <w:lvlText w:val=""/>
      <w:lvlJc w:val="left"/>
      <w:pPr>
        <w:ind w:left="765" w:hanging="360"/>
      </w:pPr>
      <w:rPr>
        <w:rFonts w:ascii="Symbol" w:hAnsi="Symbol" w:hint="default"/>
      </w:rPr>
    </w:lvl>
    <w:lvl w:ilvl="1" w:tplc="04250003">
      <w:start w:val="1"/>
      <w:numFmt w:val="bullet"/>
      <w:lvlText w:val="o"/>
      <w:lvlJc w:val="left"/>
      <w:pPr>
        <w:ind w:left="1485" w:hanging="360"/>
      </w:pPr>
      <w:rPr>
        <w:rFonts w:ascii="Courier New" w:hAnsi="Courier New" w:cs="Courier New" w:hint="default"/>
      </w:rPr>
    </w:lvl>
    <w:lvl w:ilvl="2" w:tplc="04250005">
      <w:start w:val="1"/>
      <w:numFmt w:val="bullet"/>
      <w:lvlText w:val=""/>
      <w:lvlJc w:val="left"/>
      <w:pPr>
        <w:ind w:left="2205" w:hanging="360"/>
      </w:pPr>
      <w:rPr>
        <w:rFonts w:ascii="Wingdings" w:hAnsi="Wingdings" w:hint="default"/>
      </w:rPr>
    </w:lvl>
    <w:lvl w:ilvl="3" w:tplc="04250001">
      <w:start w:val="1"/>
      <w:numFmt w:val="bullet"/>
      <w:lvlText w:val=""/>
      <w:lvlJc w:val="left"/>
      <w:pPr>
        <w:ind w:left="2925" w:hanging="360"/>
      </w:pPr>
      <w:rPr>
        <w:rFonts w:ascii="Symbol" w:hAnsi="Symbol" w:hint="default"/>
      </w:rPr>
    </w:lvl>
    <w:lvl w:ilvl="4" w:tplc="04250003">
      <w:start w:val="1"/>
      <w:numFmt w:val="bullet"/>
      <w:lvlText w:val="o"/>
      <w:lvlJc w:val="left"/>
      <w:pPr>
        <w:ind w:left="3645" w:hanging="360"/>
      </w:pPr>
      <w:rPr>
        <w:rFonts w:ascii="Courier New" w:hAnsi="Courier New" w:cs="Courier New" w:hint="default"/>
      </w:rPr>
    </w:lvl>
    <w:lvl w:ilvl="5" w:tplc="04250005">
      <w:start w:val="1"/>
      <w:numFmt w:val="bullet"/>
      <w:lvlText w:val=""/>
      <w:lvlJc w:val="left"/>
      <w:pPr>
        <w:ind w:left="4365" w:hanging="360"/>
      </w:pPr>
      <w:rPr>
        <w:rFonts w:ascii="Wingdings" w:hAnsi="Wingdings" w:hint="default"/>
      </w:rPr>
    </w:lvl>
    <w:lvl w:ilvl="6" w:tplc="04250001">
      <w:start w:val="1"/>
      <w:numFmt w:val="bullet"/>
      <w:lvlText w:val=""/>
      <w:lvlJc w:val="left"/>
      <w:pPr>
        <w:ind w:left="5085" w:hanging="360"/>
      </w:pPr>
      <w:rPr>
        <w:rFonts w:ascii="Symbol" w:hAnsi="Symbol" w:hint="default"/>
      </w:rPr>
    </w:lvl>
    <w:lvl w:ilvl="7" w:tplc="04250003">
      <w:start w:val="1"/>
      <w:numFmt w:val="bullet"/>
      <w:lvlText w:val="o"/>
      <w:lvlJc w:val="left"/>
      <w:pPr>
        <w:ind w:left="5805" w:hanging="360"/>
      </w:pPr>
      <w:rPr>
        <w:rFonts w:ascii="Courier New" w:hAnsi="Courier New" w:cs="Courier New" w:hint="default"/>
      </w:rPr>
    </w:lvl>
    <w:lvl w:ilvl="8" w:tplc="04250005">
      <w:start w:val="1"/>
      <w:numFmt w:val="bullet"/>
      <w:lvlText w:val=""/>
      <w:lvlJc w:val="left"/>
      <w:pPr>
        <w:ind w:left="6525" w:hanging="360"/>
      </w:pPr>
      <w:rPr>
        <w:rFonts w:ascii="Wingdings" w:hAnsi="Wingdings" w:hint="default"/>
      </w:rPr>
    </w:lvl>
  </w:abstractNum>
  <w:abstractNum w:abstractNumId="9" w15:restartNumberingAfterBreak="0">
    <w:nsid w:val="1961592E"/>
    <w:multiLevelType w:val="hybridMultilevel"/>
    <w:tmpl w:val="4C42E9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B390A32"/>
    <w:multiLevelType w:val="hybridMultilevel"/>
    <w:tmpl w:val="3036FBB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C1912CD"/>
    <w:multiLevelType w:val="hybridMultilevel"/>
    <w:tmpl w:val="D612FB2E"/>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03113B"/>
    <w:multiLevelType w:val="hybridMultilevel"/>
    <w:tmpl w:val="55DEAB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56C5777"/>
    <w:multiLevelType w:val="hybridMultilevel"/>
    <w:tmpl w:val="00B8D444"/>
    <w:lvl w:ilvl="0" w:tplc="4DF0837E">
      <w:start w:val="5"/>
      <w:numFmt w:val="bullet"/>
      <w:lvlText w:val="-"/>
      <w:lvlJc w:val="left"/>
      <w:pPr>
        <w:ind w:left="360" w:hanging="360"/>
      </w:pPr>
      <w:rPr>
        <w:rFonts w:ascii="Calibri" w:eastAsiaTheme="minorEastAsia"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29653B92"/>
    <w:multiLevelType w:val="hybridMultilevel"/>
    <w:tmpl w:val="4C42E9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899732F"/>
    <w:multiLevelType w:val="hybridMultilevel"/>
    <w:tmpl w:val="6AFE09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8C155FC"/>
    <w:multiLevelType w:val="hybridMultilevel"/>
    <w:tmpl w:val="F9E68E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BF65FA9"/>
    <w:multiLevelType w:val="hybridMultilevel"/>
    <w:tmpl w:val="655CD4E4"/>
    <w:lvl w:ilvl="0" w:tplc="33662B7A">
      <w:start w:val="2"/>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4DC55636"/>
    <w:multiLevelType w:val="hybridMultilevel"/>
    <w:tmpl w:val="3036FBB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F5A6ACF"/>
    <w:multiLevelType w:val="hybridMultilevel"/>
    <w:tmpl w:val="87C63A20"/>
    <w:lvl w:ilvl="0" w:tplc="33662B7A">
      <w:start w:val="2"/>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50366952"/>
    <w:multiLevelType w:val="hybridMultilevel"/>
    <w:tmpl w:val="6D306A1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4186E7E"/>
    <w:multiLevelType w:val="hybridMultilevel"/>
    <w:tmpl w:val="290054F8"/>
    <w:lvl w:ilvl="0" w:tplc="33662B7A">
      <w:start w:val="2"/>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6E0F1423"/>
    <w:multiLevelType w:val="hybridMultilevel"/>
    <w:tmpl w:val="680C2100"/>
    <w:lvl w:ilvl="0" w:tplc="33662B7A">
      <w:start w:val="2"/>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7A363E94"/>
    <w:multiLevelType w:val="hybridMultilevel"/>
    <w:tmpl w:val="F446B9FE"/>
    <w:lvl w:ilvl="0" w:tplc="33662B7A">
      <w:start w:val="2"/>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7A3D4002"/>
    <w:multiLevelType w:val="hybridMultilevel"/>
    <w:tmpl w:val="87A8B542"/>
    <w:lvl w:ilvl="0" w:tplc="33662B7A">
      <w:start w:val="2"/>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7F55266D"/>
    <w:multiLevelType w:val="hybridMultilevel"/>
    <w:tmpl w:val="E5F474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F8B3A7E"/>
    <w:multiLevelType w:val="hybridMultilevel"/>
    <w:tmpl w:val="63ECC4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20"/>
  </w:num>
  <w:num w:numId="17">
    <w:abstractNumId w:val="11"/>
  </w:num>
  <w:num w:numId="18">
    <w:abstractNumId w:val="8"/>
  </w:num>
  <w:num w:numId="19">
    <w:abstractNumId w:val="8"/>
  </w:num>
  <w:num w:numId="20">
    <w:abstractNumId w:val="16"/>
  </w:num>
  <w:num w:numId="21">
    <w:abstractNumId w:val="26"/>
  </w:num>
  <w:num w:numId="22">
    <w:abstractNumId w:val="3"/>
  </w:num>
  <w:num w:numId="23">
    <w:abstractNumId w:val="12"/>
  </w:num>
  <w:num w:numId="24">
    <w:abstractNumId w:val="1"/>
  </w:num>
  <w:num w:numId="25">
    <w:abstractNumId w:val="25"/>
  </w:num>
  <w:num w:numId="26">
    <w:abstractNumId w:val="15"/>
  </w:num>
  <w:num w:numId="27">
    <w:abstractNumId w:val="9"/>
  </w:num>
  <w:num w:numId="28">
    <w:abstractNumId w:val="14"/>
  </w:num>
  <w:num w:numId="29">
    <w:abstractNumId w:val="5"/>
  </w:num>
  <w:num w:numId="30">
    <w:abstractNumId w:val="17"/>
  </w:num>
  <w:num w:numId="31">
    <w:abstractNumId w:val="19"/>
  </w:num>
  <w:num w:numId="32">
    <w:abstractNumId w:val="23"/>
  </w:num>
  <w:num w:numId="33">
    <w:abstractNumId w:val="2"/>
  </w:num>
  <w:num w:numId="34">
    <w:abstractNumId w:val="21"/>
  </w:num>
  <w:num w:numId="35">
    <w:abstractNumId w:val="22"/>
  </w:num>
  <w:num w:numId="36">
    <w:abstractNumId w:val="2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31"/>
    <w:rsid w:val="00032A01"/>
    <w:rsid w:val="000B535C"/>
    <w:rsid w:val="000F27E1"/>
    <w:rsid w:val="001655EF"/>
    <w:rsid w:val="00175525"/>
    <w:rsid w:val="0017737A"/>
    <w:rsid w:val="001A1A4F"/>
    <w:rsid w:val="00260A3F"/>
    <w:rsid w:val="00262B77"/>
    <w:rsid w:val="00272E06"/>
    <w:rsid w:val="00275ABD"/>
    <w:rsid w:val="002B469E"/>
    <w:rsid w:val="00331C78"/>
    <w:rsid w:val="003540D7"/>
    <w:rsid w:val="00367919"/>
    <w:rsid w:val="003F3631"/>
    <w:rsid w:val="00440BE3"/>
    <w:rsid w:val="00470D74"/>
    <w:rsid w:val="004A4D97"/>
    <w:rsid w:val="004B6AD2"/>
    <w:rsid w:val="004F31A0"/>
    <w:rsid w:val="00520D15"/>
    <w:rsid w:val="005826D6"/>
    <w:rsid w:val="005B7DA5"/>
    <w:rsid w:val="005C2E39"/>
    <w:rsid w:val="00662200"/>
    <w:rsid w:val="00684B5A"/>
    <w:rsid w:val="006D3A2E"/>
    <w:rsid w:val="0071222E"/>
    <w:rsid w:val="00787194"/>
    <w:rsid w:val="007B0354"/>
    <w:rsid w:val="007D1B86"/>
    <w:rsid w:val="00816DD5"/>
    <w:rsid w:val="008726A2"/>
    <w:rsid w:val="008F3C61"/>
    <w:rsid w:val="00911C1C"/>
    <w:rsid w:val="009779A2"/>
    <w:rsid w:val="00993063"/>
    <w:rsid w:val="00994896"/>
    <w:rsid w:val="009B6982"/>
    <w:rsid w:val="009C2D8A"/>
    <w:rsid w:val="009D34BF"/>
    <w:rsid w:val="00A4737D"/>
    <w:rsid w:val="00A72031"/>
    <w:rsid w:val="00AD1709"/>
    <w:rsid w:val="00AE5A01"/>
    <w:rsid w:val="00B168D5"/>
    <w:rsid w:val="00B52DAD"/>
    <w:rsid w:val="00B64D9E"/>
    <w:rsid w:val="00BA1504"/>
    <w:rsid w:val="00BA2BC8"/>
    <w:rsid w:val="00BA7F5A"/>
    <w:rsid w:val="00D15ECD"/>
    <w:rsid w:val="00D640FE"/>
    <w:rsid w:val="00DD02DD"/>
    <w:rsid w:val="00E06BE1"/>
    <w:rsid w:val="00E6631A"/>
    <w:rsid w:val="00EC5097"/>
    <w:rsid w:val="00ED1D9A"/>
    <w:rsid w:val="00EE64BD"/>
    <w:rsid w:val="00F21BB6"/>
    <w:rsid w:val="00F341A0"/>
    <w:rsid w:val="00FA6EF3"/>
    <w:rsid w:val="00FE6BF4"/>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788A"/>
  <w15:chartTrackingRefBased/>
  <w15:docId w15:val="{0155EE19-7ACB-4B53-A374-5C9A7D03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097"/>
  </w:style>
  <w:style w:type="paragraph" w:styleId="Heading1">
    <w:name w:val="heading 1"/>
    <w:basedOn w:val="Normal"/>
    <w:next w:val="Normal"/>
    <w:link w:val="Heading1Char"/>
    <w:uiPriority w:val="9"/>
    <w:qFormat/>
    <w:rsid w:val="00EC5097"/>
    <w:pPr>
      <w:keepNext/>
      <w:keepLines/>
      <w:numPr>
        <w:numId w:val="1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EC5097"/>
    <w:pPr>
      <w:keepNext/>
      <w:keepLines/>
      <w:numPr>
        <w:ilvl w:val="1"/>
        <w:numId w:val="1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C5097"/>
    <w:pPr>
      <w:keepNext/>
      <w:keepLines/>
      <w:numPr>
        <w:ilvl w:val="2"/>
        <w:numId w:val="1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EC5097"/>
    <w:pPr>
      <w:keepNext/>
      <w:keepLines/>
      <w:numPr>
        <w:ilvl w:val="3"/>
        <w:numId w:val="1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C5097"/>
    <w:pPr>
      <w:keepNext/>
      <w:keepLines/>
      <w:numPr>
        <w:ilvl w:val="4"/>
        <w:numId w:val="1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EC5097"/>
    <w:pPr>
      <w:keepNext/>
      <w:keepLines/>
      <w:numPr>
        <w:ilvl w:val="5"/>
        <w:numId w:val="1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EC5097"/>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5097"/>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5097"/>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097"/>
    <w:pPr>
      <w:ind w:left="720"/>
      <w:contextualSpacing/>
    </w:pPr>
  </w:style>
  <w:style w:type="character" w:customStyle="1" w:styleId="Heading1Char">
    <w:name w:val="Heading 1 Char"/>
    <w:basedOn w:val="DefaultParagraphFont"/>
    <w:link w:val="Heading1"/>
    <w:uiPriority w:val="9"/>
    <w:rsid w:val="00EC509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EC509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EC509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EC509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EC5097"/>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EC5097"/>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EC50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50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509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C509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EC509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C509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EC509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C5097"/>
    <w:rPr>
      <w:color w:val="5A5A5A" w:themeColor="text1" w:themeTint="A5"/>
      <w:spacing w:val="10"/>
    </w:rPr>
  </w:style>
  <w:style w:type="character" w:styleId="Strong">
    <w:name w:val="Strong"/>
    <w:basedOn w:val="DefaultParagraphFont"/>
    <w:uiPriority w:val="22"/>
    <w:qFormat/>
    <w:rsid w:val="00EC5097"/>
    <w:rPr>
      <w:b/>
      <w:bCs/>
      <w:color w:val="000000" w:themeColor="text1"/>
    </w:rPr>
  </w:style>
  <w:style w:type="character" w:styleId="Emphasis">
    <w:name w:val="Emphasis"/>
    <w:basedOn w:val="DefaultParagraphFont"/>
    <w:uiPriority w:val="20"/>
    <w:qFormat/>
    <w:rsid w:val="00EC5097"/>
    <w:rPr>
      <w:i/>
      <w:iCs/>
      <w:color w:val="auto"/>
    </w:rPr>
  </w:style>
  <w:style w:type="paragraph" w:styleId="NoSpacing">
    <w:name w:val="No Spacing"/>
    <w:uiPriority w:val="1"/>
    <w:qFormat/>
    <w:rsid w:val="00EC5097"/>
    <w:pPr>
      <w:spacing w:after="0" w:line="240" w:lineRule="auto"/>
    </w:pPr>
  </w:style>
  <w:style w:type="paragraph" w:styleId="Quote">
    <w:name w:val="Quote"/>
    <w:basedOn w:val="Normal"/>
    <w:next w:val="Normal"/>
    <w:link w:val="QuoteChar"/>
    <w:uiPriority w:val="29"/>
    <w:qFormat/>
    <w:rsid w:val="00EC5097"/>
    <w:pPr>
      <w:spacing w:before="160"/>
      <w:ind w:left="720" w:right="720"/>
    </w:pPr>
    <w:rPr>
      <w:i/>
      <w:iCs/>
      <w:color w:val="000000" w:themeColor="text1"/>
    </w:rPr>
  </w:style>
  <w:style w:type="character" w:customStyle="1" w:styleId="QuoteChar">
    <w:name w:val="Quote Char"/>
    <w:basedOn w:val="DefaultParagraphFont"/>
    <w:link w:val="Quote"/>
    <w:uiPriority w:val="29"/>
    <w:rsid w:val="00EC5097"/>
    <w:rPr>
      <w:i/>
      <w:iCs/>
      <w:color w:val="000000" w:themeColor="text1"/>
    </w:rPr>
  </w:style>
  <w:style w:type="paragraph" w:styleId="IntenseQuote">
    <w:name w:val="Intense Quote"/>
    <w:basedOn w:val="Normal"/>
    <w:next w:val="Normal"/>
    <w:link w:val="IntenseQuoteChar"/>
    <w:uiPriority w:val="30"/>
    <w:qFormat/>
    <w:rsid w:val="00EC509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C5097"/>
    <w:rPr>
      <w:color w:val="000000" w:themeColor="text1"/>
      <w:shd w:val="clear" w:color="auto" w:fill="F2F2F2" w:themeFill="background1" w:themeFillShade="F2"/>
    </w:rPr>
  </w:style>
  <w:style w:type="character" w:styleId="SubtleEmphasis">
    <w:name w:val="Subtle Emphasis"/>
    <w:basedOn w:val="DefaultParagraphFont"/>
    <w:uiPriority w:val="19"/>
    <w:qFormat/>
    <w:rsid w:val="00EC5097"/>
    <w:rPr>
      <w:i/>
      <w:iCs/>
      <w:color w:val="404040" w:themeColor="text1" w:themeTint="BF"/>
    </w:rPr>
  </w:style>
  <w:style w:type="character" w:styleId="IntenseEmphasis">
    <w:name w:val="Intense Emphasis"/>
    <w:basedOn w:val="DefaultParagraphFont"/>
    <w:uiPriority w:val="21"/>
    <w:qFormat/>
    <w:rsid w:val="00EC5097"/>
    <w:rPr>
      <w:b/>
      <w:bCs/>
      <w:i/>
      <w:iCs/>
      <w:caps/>
    </w:rPr>
  </w:style>
  <w:style w:type="character" w:styleId="SubtleReference">
    <w:name w:val="Subtle Reference"/>
    <w:basedOn w:val="DefaultParagraphFont"/>
    <w:uiPriority w:val="31"/>
    <w:qFormat/>
    <w:rsid w:val="00EC50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C5097"/>
    <w:rPr>
      <w:b/>
      <w:bCs/>
      <w:smallCaps/>
      <w:u w:val="single"/>
    </w:rPr>
  </w:style>
  <w:style w:type="character" w:styleId="BookTitle">
    <w:name w:val="Book Title"/>
    <w:basedOn w:val="DefaultParagraphFont"/>
    <w:uiPriority w:val="33"/>
    <w:qFormat/>
    <w:rsid w:val="00EC5097"/>
    <w:rPr>
      <w:b w:val="0"/>
      <w:bCs w:val="0"/>
      <w:smallCaps/>
      <w:spacing w:val="5"/>
    </w:rPr>
  </w:style>
  <w:style w:type="paragraph" w:styleId="TOCHeading">
    <w:name w:val="TOC Heading"/>
    <w:basedOn w:val="Heading1"/>
    <w:next w:val="Normal"/>
    <w:uiPriority w:val="39"/>
    <w:semiHidden/>
    <w:unhideWhenUsed/>
    <w:qFormat/>
    <w:rsid w:val="00EC5097"/>
    <w:pPr>
      <w:outlineLvl w:val="9"/>
    </w:pPr>
  </w:style>
  <w:style w:type="character" w:styleId="Hyperlink">
    <w:name w:val="Hyperlink"/>
    <w:basedOn w:val="DefaultParagraphFont"/>
    <w:uiPriority w:val="99"/>
    <w:semiHidden/>
    <w:unhideWhenUsed/>
    <w:rsid w:val="0071222E"/>
    <w:rPr>
      <w:color w:val="0000FF"/>
      <w:u w:val="single"/>
    </w:rPr>
  </w:style>
  <w:style w:type="character" w:styleId="FollowedHyperlink">
    <w:name w:val="FollowedHyperlink"/>
    <w:basedOn w:val="DefaultParagraphFont"/>
    <w:uiPriority w:val="99"/>
    <w:semiHidden/>
    <w:unhideWhenUsed/>
    <w:rsid w:val="0071222E"/>
    <w:rPr>
      <w:color w:val="954F72" w:themeColor="followedHyperlink"/>
      <w:u w:val="single"/>
    </w:rPr>
  </w:style>
  <w:style w:type="paragraph" w:styleId="Header">
    <w:name w:val="header"/>
    <w:basedOn w:val="Normal"/>
    <w:link w:val="HeaderChar"/>
    <w:uiPriority w:val="99"/>
    <w:unhideWhenUsed/>
    <w:rsid w:val="007B03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0354"/>
  </w:style>
  <w:style w:type="paragraph" w:styleId="Footer">
    <w:name w:val="footer"/>
    <w:basedOn w:val="Normal"/>
    <w:link w:val="FooterChar"/>
    <w:uiPriority w:val="99"/>
    <w:unhideWhenUsed/>
    <w:rsid w:val="007B03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0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1882">
      <w:bodyDiv w:val="1"/>
      <w:marLeft w:val="0"/>
      <w:marRight w:val="0"/>
      <w:marTop w:val="0"/>
      <w:marBottom w:val="0"/>
      <w:divBdr>
        <w:top w:val="none" w:sz="0" w:space="0" w:color="auto"/>
        <w:left w:val="none" w:sz="0" w:space="0" w:color="auto"/>
        <w:bottom w:val="none" w:sz="0" w:space="0" w:color="auto"/>
        <w:right w:val="none" w:sz="0" w:space="0" w:color="auto"/>
      </w:divBdr>
    </w:div>
    <w:div w:id="401683467">
      <w:bodyDiv w:val="1"/>
      <w:marLeft w:val="0"/>
      <w:marRight w:val="0"/>
      <w:marTop w:val="0"/>
      <w:marBottom w:val="0"/>
      <w:divBdr>
        <w:top w:val="none" w:sz="0" w:space="0" w:color="auto"/>
        <w:left w:val="none" w:sz="0" w:space="0" w:color="auto"/>
        <w:bottom w:val="none" w:sz="0" w:space="0" w:color="auto"/>
        <w:right w:val="none" w:sz="0" w:space="0" w:color="auto"/>
      </w:divBdr>
    </w:div>
    <w:div w:id="855072557">
      <w:bodyDiv w:val="1"/>
      <w:marLeft w:val="0"/>
      <w:marRight w:val="0"/>
      <w:marTop w:val="0"/>
      <w:marBottom w:val="0"/>
      <w:divBdr>
        <w:top w:val="none" w:sz="0" w:space="0" w:color="auto"/>
        <w:left w:val="none" w:sz="0" w:space="0" w:color="auto"/>
        <w:bottom w:val="none" w:sz="0" w:space="0" w:color="auto"/>
        <w:right w:val="none" w:sz="0" w:space="0" w:color="auto"/>
      </w:divBdr>
    </w:div>
    <w:div w:id="930891238">
      <w:bodyDiv w:val="1"/>
      <w:marLeft w:val="0"/>
      <w:marRight w:val="0"/>
      <w:marTop w:val="0"/>
      <w:marBottom w:val="0"/>
      <w:divBdr>
        <w:top w:val="none" w:sz="0" w:space="0" w:color="auto"/>
        <w:left w:val="none" w:sz="0" w:space="0" w:color="auto"/>
        <w:bottom w:val="none" w:sz="0" w:space="0" w:color="auto"/>
        <w:right w:val="none" w:sz="0" w:space="0" w:color="auto"/>
      </w:divBdr>
      <w:divsChild>
        <w:div w:id="871529315">
          <w:marLeft w:val="0"/>
          <w:marRight w:val="0"/>
          <w:marTop w:val="90"/>
          <w:marBottom w:val="0"/>
          <w:divBdr>
            <w:top w:val="none" w:sz="0" w:space="0" w:color="auto"/>
            <w:left w:val="none" w:sz="0" w:space="0" w:color="auto"/>
            <w:bottom w:val="none" w:sz="0" w:space="0" w:color="auto"/>
            <w:right w:val="none" w:sz="0" w:space="0" w:color="auto"/>
          </w:divBdr>
          <w:divsChild>
            <w:div w:id="919826678">
              <w:marLeft w:val="0"/>
              <w:marRight w:val="0"/>
              <w:marTop w:val="0"/>
              <w:marBottom w:val="420"/>
              <w:divBdr>
                <w:top w:val="none" w:sz="0" w:space="0" w:color="auto"/>
                <w:left w:val="none" w:sz="0" w:space="0" w:color="auto"/>
                <w:bottom w:val="none" w:sz="0" w:space="0" w:color="auto"/>
                <w:right w:val="none" w:sz="0" w:space="0" w:color="auto"/>
              </w:divBdr>
              <w:divsChild>
                <w:div w:id="73354770">
                  <w:marLeft w:val="0"/>
                  <w:marRight w:val="0"/>
                  <w:marTop w:val="0"/>
                  <w:marBottom w:val="0"/>
                  <w:divBdr>
                    <w:top w:val="none" w:sz="0" w:space="0" w:color="auto"/>
                    <w:left w:val="none" w:sz="0" w:space="0" w:color="auto"/>
                    <w:bottom w:val="none" w:sz="0" w:space="0" w:color="auto"/>
                    <w:right w:val="none" w:sz="0" w:space="0" w:color="auto"/>
                  </w:divBdr>
                  <w:divsChild>
                    <w:div w:id="13618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38556">
      <w:bodyDiv w:val="1"/>
      <w:marLeft w:val="0"/>
      <w:marRight w:val="0"/>
      <w:marTop w:val="0"/>
      <w:marBottom w:val="0"/>
      <w:divBdr>
        <w:top w:val="none" w:sz="0" w:space="0" w:color="auto"/>
        <w:left w:val="none" w:sz="0" w:space="0" w:color="auto"/>
        <w:bottom w:val="none" w:sz="0" w:space="0" w:color="auto"/>
        <w:right w:val="none" w:sz="0" w:space="0" w:color="auto"/>
      </w:divBdr>
    </w:div>
    <w:div w:id="1375278767">
      <w:bodyDiv w:val="1"/>
      <w:marLeft w:val="0"/>
      <w:marRight w:val="0"/>
      <w:marTop w:val="0"/>
      <w:marBottom w:val="0"/>
      <w:divBdr>
        <w:top w:val="none" w:sz="0" w:space="0" w:color="auto"/>
        <w:left w:val="none" w:sz="0" w:space="0" w:color="auto"/>
        <w:bottom w:val="none" w:sz="0" w:space="0" w:color="auto"/>
        <w:right w:val="none" w:sz="0" w:space="0" w:color="auto"/>
      </w:divBdr>
      <w:divsChild>
        <w:div w:id="2117754320">
          <w:marLeft w:val="0"/>
          <w:marRight w:val="0"/>
          <w:marTop w:val="0"/>
          <w:marBottom w:val="0"/>
          <w:divBdr>
            <w:top w:val="none" w:sz="0" w:space="0" w:color="auto"/>
            <w:left w:val="none" w:sz="0" w:space="0" w:color="auto"/>
            <w:bottom w:val="none" w:sz="0" w:space="0" w:color="auto"/>
            <w:right w:val="none" w:sz="0" w:space="0" w:color="auto"/>
          </w:divBdr>
          <w:divsChild>
            <w:div w:id="1161316470">
              <w:marLeft w:val="15"/>
              <w:marRight w:val="15"/>
              <w:marTop w:val="15"/>
              <w:marBottom w:val="15"/>
              <w:divBdr>
                <w:top w:val="none" w:sz="0" w:space="0" w:color="auto"/>
                <w:left w:val="none" w:sz="0" w:space="0" w:color="auto"/>
                <w:bottom w:val="none" w:sz="0" w:space="0" w:color="auto"/>
                <w:right w:val="none" w:sz="0" w:space="0" w:color="auto"/>
              </w:divBdr>
              <w:divsChild>
                <w:div w:id="2013995260">
                  <w:marLeft w:val="0"/>
                  <w:marRight w:val="0"/>
                  <w:marTop w:val="0"/>
                  <w:marBottom w:val="0"/>
                  <w:divBdr>
                    <w:top w:val="none" w:sz="0" w:space="0" w:color="auto"/>
                    <w:left w:val="none" w:sz="0" w:space="0" w:color="auto"/>
                    <w:bottom w:val="none" w:sz="0" w:space="0" w:color="auto"/>
                    <w:right w:val="none" w:sz="0" w:space="0" w:color="auto"/>
                  </w:divBdr>
                </w:div>
                <w:div w:id="2017413405">
                  <w:marLeft w:val="0"/>
                  <w:marRight w:val="0"/>
                  <w:marTop w:val="0"/>
                  <w:marBottom w:val="0"/>
                  <w:divBdr>
                    <w:top w:val="none" w:sz="0" w:space="0" w:color="auto"/>
                    <w:left w:val="none" w:sz="0" w:space="0" w:color="auto"/>
                    <w:bottom w:val="none" w:sz="0" w:space="0" w:color="auto"/>
                    <w:right w:val="none" w:sz="0" w:space="0" w:color="auto"/>
                  </w:divBdr>
                </w:div>
                <w:div w:id="1964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0897">
      <w:bodyDiv w:val="1"/>
      <w:marLeft w:val="0"/>
      <w:marRight w:val="0"/>
      <w:marTop w:val="0"/>
      <w:marBottom w:val="0"/>
      <w:divBdr>
        <w:top w:val="none" w:sz="0" w:space="0" w:color="auto"/>
        <w:left w:val="none" w:sz="0" w:space="0" w:color="auto"/>
        <w:bottom w:val="none" w:sz="0" w:space="0" w:color="auto"/>
        <w:right w:val="none" w:sz="0" w:space="0" w:color="auto"/>
      </w:divBdr>
    </w:div>
    <w:div w:id="1704669627">
      <w:bodyDiv w:val="1"/>
      <w:marLeft w:val="0"/>
      <w:marRight w:val="0"/>
      <w:marTop w:val="0"/>
      <w:marBottom w:val="0"/>
      <w:divBdr>
        <w:top w:val="none" w:sz="0" w:space="0" w:color="auto"/>
        <w:left w:val="none" w:sz="0" w:space="0" w:color="auto"/>
        <w:bottom w:val="none" w:sz="0" w:space="0" w:color="auto"/>
        <w:right w:val="none" w:sz="0" w:space="0" w:color="auto"/>
      </w:divBdr>
    </w:div>
    <w:div w:id="1850875440">
      <w:bodyDiv w:val="1"/>
      <w:marLeft w:val="0"/>
      <w:marRight w:val="0"/>
      <w:marTop w:val="0"/>
      <w:marBottom w:val="0"/>
      <w:divBdr>
        <w:top w:val="none" w:sz="0" w:space="0" w:color="auto"/>
        <w:left w:val="none" w:sz="0" w:space="0" w:color="auto"/>
        <w:bottom w:val="none" w:sz="0" w:space="0" w:color="auto"/>
        <w:right w:val="none" w:sz="0" w:space="0" w:color="auto"/>
      </w:divBdr>
      <w:divsChild>
        <w:div w:id="137575718">
          <w:marLeft w:val="0"/>
          <w:marRight w:val="0"/>
          <w:marTop w:val="90"/>
          <w:marBottom w:val="0"/>
          <w:divBdr>
            <w:top w:val="none" w:sz="0" w:space="0" w:color="auto"/>
            <w:left w:val="none" w:sz="0" w:space="0" w:color="auto"/>
            <w:bottom w:val="none" w:sz="0" w:space="0" w:color="auto"/>
            <w:right w:val="none" w:sz="0" w:space="0" w:color="auto"/>
          </w:divBdr>
          <w:divsChild>
            <w:div w:id="1278172257">
              <w:marLeft w:val="0"/>
              <w:marRight w:val="0"/>
              <w:marTop w:val="0"/>
              <w:marBottom w:val="420"/>
              <w:divBdr>
                <w:top w:val="none" w:sz="0" w:space="0" w:color="auto"/>
                <w:left w:val="none" w:sz="0" w:space="0" w:color="auto"/>
                <w:bottom w:val="none" w:sz="0" w:space="0" w:color="auto"/>
                <w:right w:val="none" w:sz="0" w:space="0" w:color="auto"/>
              </w:divBdr>
              <w:divsChild>
                <w:div w:id="137766726">
                  <w:marLeft w:val="0"/>
                  <w:marRight w:val="0"/>
                  <w:marTop w:val="0"/>
                  <w:marBottom w:val="0"/>
                  <w:divBdr>
                    <w:top w:val="none" w:sz="0" w:space="0" w:color="auto"/>
                    <w:left w:val="none" w:sz="0" w:space="0" w:color="auto"/>
                    <w:bottom w:val="none" w:sz="0" w:space="0" w:color="auto"/>
                    <w:right w:val="none" w:sz="0" w:space="0" w:color="auto"/>
                  </w:divBdr>
                  <w:divsChild>
                    <w:div w:id="1526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D71D-FE93-4296-87A5-0B2809ED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1006</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Janson</dc:creator>
  <cp:keywords/>
  <dc:description/>
  <cp:lastModifiedBy>Tarmo Tameri</cp:lastModifiedBy>
  <cp:revision>6</cp:revision>
  <dcterms:created xsi:type="dcterms:W3CDTF">2023-05-12T08:18:00Z</dcterms:created>
  <dcterms:modified xsi:type="dcterms:W3CDTF">2023-05-12T11:10:00Z</dcterms:modified>
</cp:coreProperties>
</file>